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0EE" w:rsidRDefault="00764EB5" w:rsidP="008560EE">
      <w:pPr>
        <w:jc w:val="center"/>
        <w:rPr>
          <w:b/>
          <w:sz w:val="20"/>
          <w:szCs w:val="20"/>
        </w:rPr>
      </w:pPr>
      <w:bookmarkStart w:id="0" w:name="_GoBack"/>
      <w:r>
        <w:rPr>
          <w:b/>
          <w:sz w:val="20"/>
          <w:szCs w:val="20"/>
        </w:rPr>
        <w:t xml:space="preserve">Контрольное задание  </w:t>
      </w:r>
      <w:r w:rsidR="008560EE">
        <w:rPr>
          <w:b/>
          <w:sz w:val="20"/>
          <w:szCs w:val="20"/>
        </w:rPr>
        <w:t xml:space="preserve"> п</w:t>
      </w:r>
      <w:r w:rsidR="008560EE" w:rsidRPr="0022415D">
        <w:rPr>
          <w:b/>
          <w:sz w:val="20"/>
          <w:szCs w:val="20"/>
        </w:rPr>
        <w:t>о дисциплине «</w:t>
      </w:r>
      <w:r w:rsidR="008560EE">
        <w:rPr>
          <w:b/>
          <w:sz w:val="20"/>
          <w:szCs w:val="20"/>
        </w:rPr>
        <w:t>Налоги и налогообложение</w:t>
      </w:r>
      <w:r w:rsidR="008560EE" w:rsidRPr="0022415D">
        <w:rPr>
          <w:b/>
          <w:sz w:val="20"/>
          <w:szCs w:val="20"/>
        </w:rPr>
        <w:t>»</w:t>
      </w:r>
    </w:p>
    <w:bookmarkEnd w:id="0"/>
    <w:p w:rsidR="008560EE" w:rsidRPr="0022415D" w:rsidRDefault="008560EE" w:rsidP="008560E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курс/группа____________________________</w:t>
      </w:r>
    </w:p>
    <w:p w:rsidR="008560EE" w:rsidRPr="0022415D" w:rsidRDefault="008560EE" w:rsidP="008560EE">
      <w:pPr>
        <w:spacing w:line="360" w:lineRule="auto"/>
        <w:rPr>
          <w:sz w:val="20"/>
          <w:szCs w:val="20"/>
        </w:rPr>
      </w:pPr>
    </w:p>
    <w:p w:rsidR="008560EE" w:rsidRDefault="008560EE" w:rsidP="008560EE">
      <w:pPr>
        <w:spacing w:line="360" w:lineRule="auto"/>
        <w:rPr>
          <w:sz w:val="20"/>
          <w:szCs w:val="20"/>
        </w:rPr>
      </w:pPr>
      <w:r w:rsidRPr="0022415D">
        <w:rPr>
          <w:sz w:val="20"/>
          <w:szCs w:val="20"/>
        </w:rPr>
        <w:t>ФИО_____________________________________________</w:t>
      </w:r>
    </w:p>
    <w:p w:rsidR="008560EE" w:rsidRPr="0022415D" w:rsidRDefault="008560EE" w:rsidP="008560E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Задание 1</w:t>
      </w:r>
    </w:p>
    <w:p w:rsidR="008560EE" w:rsidRDefault="008560EE" w:rsidP="008560EE">
      <w:pPr>
        <w:spacing w:line="360" w:lineRule="auto"/>
        <w:jc w:val="center"/>
        <w:rPr>
          <w:b/>
          <w:sz w:val="20"/>
          <w:szCs w:val="20"/>
        </w:rPr>
      </w:pPr>
      <w:r w:rsidRPr="0022415D">
        <w:rPr>
          <w:b/>
          <w:sz w:val="20"/>
          <w:szCs w:val="20"/>
        </w:rPr>
        <w:t>Вариант 1</w:t>
      </w:r>
    </w:p>
    <w:p w:rsidR="008560EE" w:rsidRDefault="008560EE" w:rsidP="008560EE">
      <w:pPr>
        <w:shd w:val="clear" w:color="auto" w:fill="FFFFFF"/>
        <w:jc w:val="both"/>
        <w:rPr>
          <w:b/>
          <w:sz w:val="20"/>
          <w:szCs w:val="20"/>
        </w:rPr>
        <w:sectPr w:rsidR="008560EE" w:rsidSect="008560EE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560EE" w:rsidRPr="008560EE" w:rsidRDefault="008560EE" w:rsidP="008560EE">
      <w:pPr>
        <w:shd w:val="clear" w:color="auto" w:fill="FFFFFF"/>
        <w:jc w:val="both"/>
        <w:rPr>
          <w:b/>
          <w:sz w:val="20"/>
          <w:szCs w:val="20"/>
        </w:rPr>
      </w:pPr>
      <w:r w:rsidRPr="008560EE">
        <w:rPr>
          <w:b/>
          <w:sz w:val="20"/>
          <w:szCs w:val="20"/>
        </w:rPr>
        <w:t>1. Налогоплательщиками налога на имущество организаций признаются:</w:t>
      </w:r>
    </w:p>
    <w:p w:rsidR="008560EE" w:rsidRPr="008560EE" w:rsidRDefault="008560EE" w:rsidP="008560EE">
      <w:pPr>
        <w:shd w:val="clear" w:color="auto" w:fill="FFFFFF"/>
        <w:tabs>
          <w:tab w:val="left" w:pos="1104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в) российские и иностранные организации;</w:t>
      </w:r>
    </w:p>
    <w:p w:rsidR="008560EE" w:rsidRPr="008560EE" w:rsidRDefault="008560EE" w:rsidP="008560EE">
      <w:pPr>
        <w:shd w:val="clear" w:color="auto" w:fill="FFFFFF"/>
        <w:tabs>
          <w:tab w:val="left" w:pos="1104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б) физические лица;</w:t>
      </w:r>
    </w:p>
    <w:p w:rsidR="008560EE" w:rsidRPr="008560EE" w:rsidRDefault="008560EE" w:rsidP="008560EE">
      <w:pPr>
        <w:shd w:val="clear" w:color="auto" w:fill="FFFFFF"/>
        <w:tabs>
          <w:tab w:val="left" w:pos="1104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в) индивидуальные предприниматели;</w:t>
      </w:r>
    </w:p>
    <w:p w:rsidR="008560EE" w:rsidRPr="008560EE" w:rsidRDefault="008560EE" w:rsidP="008560EE">
      <w:pPr>
        <w:shd w:val="clear" w:color="auto" w:fill="FFFFFF"/>
        <w:tabs>
          <w:tab w:val="left" w:pos="1104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г) только иностранные организации, осуществляющие деятельность в России через постоянные представительства.</w:t>
      </w:r>
    </w:p>
    <w:p w:rsidR="008560EE" w:rsidRPr="008560EE" w:rsidRDefault="008560EE" w:rsidP="008560EE">
      <w:pPr>
        <w:shd w:val="clear" w:color="auto" w:fill="FFFFFF"/>
        <w:jc w:val="both"/>
        <w:rPr>
          <w:sz w:val="20"/>
          <w:szCs w:val="20"/>
        </w:rPr>
      </w:pPr>
    </w:p>
    <w:p w:rsidR="008560EE" w:rsidRPr="008560EE" w:rsidRDefault="008560EE" w:rsidP="008560EE">
      <w:pPr>
        <w:shd w:val="clear" w:color="auto" w:fill="FFFFFF"/>
        <w:jc w:val="both"/>
        <w:rPr>
          <w:b/>
          <w:sz w:val="20"/>
          <w:szCs w:val="20"/>
        </w:rPr>
      </w:pPr>
      <w:r w:rsidRPr="008560EE">
        <w:rPr>
          <w:b/>
          <w:sz w:val="20"/>
          <w:szCs w:val="20"/>
        </w:rPr>
        <w:t>2. Не являются плательщиками налога на имущество:</w:t>
      </w:r>
    </w:p>
    <w:p w:rsidR="008560EE" w:rsidRPr="008560EE" w:rsidRDefault="008560EE" w:rsidP="008560EE">
      <w:pPr>
        <w:shd w:val="clear" w:color="auto" w:fill="FFFFFF"/>
        <w:tabs>
          <w:tab w:val="left" w:pos="254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а) Банк России и его организации;</w:t>
      </w:r>
    </w:p>
    <w:p w:rsidR="008560EE" w:rsidRPr="008560EE" w:rsidRDefault="008560EE" w:rsidP="008560EE">
      <w:pPr>
        <w:shd w:val="clear" w:color="auto" w:fill="FFFFFF"/>
        <w:tabs>
          <w:tab w:val="left" w:pos="254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б) органы законодательной и исполнительной власти;</w:t>
      </w:r>
    </w:p>
    <w:p w:rsidR="008560EE" w:rsidRPr="008560EE" w:rsidRDefault="008560EE" w:rsidP="008560EE">
      <w:pPr>
        <w:shd w:val="clear" w:color="auto" w:fill="FFFFFF"/>
        <w:tabs>
          <w:tab w:val="left" w:pos="254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в) организации, применяющие специальные налоговые режимы;</w:t>
      </w:r>
    </w:p>
    <w:p w:rsidR="008560EE" w:rsidRPr="008560EE" w:rsidRDefault="008560EE" w:rsidP="008560EE">
      <w:pPr>
        <w:shd w:val="clear" w:color="auto" w:fill="FFFFFF"/>
        <w:tabs>
          <w:tab w:val="left" w:pos="254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г) бюджетные учреждения и организации.</w:t>
      </w:r>
    </w:p>
    <w:p w:rsidR="008560EE" w:rsidRPr="008560EE" w:rsidRDefault="008560EE" w:rsidP="008560EE">
      <w:pPr>
        <w:shd w:val="clear" w:color="auto" w:fill="FFFFFF"/>
        <w:jc w:val="both"/>
        <w:rPr>
          <w:sz w:val="20"/>
          <w:szCs w:val="20"/>
        </w:rPr>
      </w:pPr>
    </w:p>
    <w:p w:rsidR="008560EE" w:rsidRPr="008560EE" w:rsidRDefault="008560EE" w:rsidP="008560EE">
      <w:pPr>
        <w:shd w:val="clear" w:color="auto" w:fill="FFFFFF"/>
        <w:jc w:val="both"/>
        <w:rPr>
          <w:b/>
          <w:sz w:val="20"/>
          <w:szCs w:val="20"/>
        </w:rPr>
      </w:pPr>
      <w:r w:rsidRPr="008560EE">
        <w:rPr>
          <w:b/>
          <w:sz w:val="20"/>
          <w:szCs w:val="20"/>
        </w:rPr>
        <w:t>3. Объектом налогообложения по налогу на имущество для российских организаций признается:</w:t>
      </w:r>
    </w:p>
    <w:p w:rsidR="008560EE" w:rsidRPr="008560EE" w:rsidRDefault="008560EE" w:rsidP="008560EE">
      <w:pPr>
        <w:shd w:val="clear" w:color="auto" w:fill="FFFFFF"/>
        <w:tabs>
          <w:tab w:val="left" w:pos="245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а) основные средства, нематериальные активы и запасы;</w:t>
      </w:r>
    </w:p>
    <w:p w:rsidR="008560EE" w:rsidRPr="008560EE" w:rsidRDefault="008560EE" w:rsidP="008560EE">
      <w:pPr>
        <w:shd w:val="clear" w:color="auto" w:fill="FFFFFF"/>
        <w:tabs>
          <w:tab w:val="left" w:pos="245"/>
        </w:tabs>
        <w:jc w:val="both"/>
        <w:rPr>
          <w:sz w:val="20"/>
          <w:szCs w:val="20"/>
        </w:rPr>
      </w:pPr>
      <w:proofErr w:type="gramStart"/>
      <w:r w:rsidRPr="008560EE">
        <w:rPr>
          <w:sz w:val="20"/>
          <w:szCs w:val="20"/>
        </w:rPr>
        <w:t>б)</w:t>
      </w:r>
      <w:r w:rsidRPr="008560EE">
        <w:rPr>
          <w:sz w:val="20"/>
          <w:szCs w:val="20"/>
        </w:rPr>
        <w:tab/>
      </w:r>
      <w:proofErr w:type="gramEnd"/>
      <w:r w:rsidRPr="008560EE">
        <w:rPr>
          <w:sz w:val="20"/>
          <w:szCs w:val="20"/>
        </w:rPr>
        <w:t xml:space="preserve"> денежные средства;</w:t>
      </w:r>
    </w:p>
    <w:p w:rsidR="008560EE" w:rsidRPr="008560EE" w:rsidRDefault="008560EE" w:rsidP="008560EE">
      <w:pPr>
        <w:shd w:val="clear" w:color="auto" w:fill="FFFFFF"/>
        <w:tabs>
          <w:tab w:val="left" w:pos="245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в) финансовые вложения;</w:t>
      </w:r>
    </w:p>
    <w:p w:rsidR="008560EE" w:rsidRPr="008560EE" w:rsidRDefault="008560EE" w:rsidP="008560EE">
      <w:pPr>
        <w:shd w:val="clear" w:color="auto" w:fill="FFFFFF"/>
        <w:tabs>
          <w:tab w:val="left" w:pos="245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г) только основные средства.</w:t>
      </w:r>
    </w:p>
    <w:p w:rsidR="008560EE" w:rsidRPr="008560EE" w:rsidRDefault="008560EE" w:rsidP="008560EE">
      <w:pPr>
        <w:shd w:val="clear" w:color="auto" w:fill="FFFFFF"/>
        <w:jc w:val="both"/>
        <w:rPr>
          <w:b/>
          <w:sz w:val="20"/>
          <w:szCs w:val="20"/>
        </w:rPr>
      </w:pPr>
    </w:p>
    <w:p w:rsidR="008560EE" w:rsidRPr="008560EE" w:rsidRDefault="008560EE" w:rsidP="008560EE">
      <w:pPr>
        <w:shd w:val="clear" w:color="auto" w:fill="FFFFFF"/>
        <w:jc w:val="both"/>
        <w:rPr>
          <w:b/>
          <w:sz w:val="20"/>
          <w:szCs w:val="20"/>
        </w:rPr>
      </w:pPr>
      <w:r w:rsidRPr="008560EE">
        <w:rPr>
          <w:b/>
          <w:sz w:val="20"/>
          <w:szCs w:val="20"/>
        </w:rPr>
        <w:t>4. По налогу на имущество организаций устанавливается:</w:t>
      </w:r>
    </w:p>
    <w:p w:rsidR="008560EE" w:rsidRPr="008560EE" w:rsidRDefault="008560EE" w:rsidP="008560EE">
      <w:pPr>
        <w:shd w:val="clear" w:color="auto" w:fill="FFFFFF"/>
        <w:tabs>
          <w:tab w:val="left" w:pos="269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 xml:space="preserve">а) прогрессивные ставки; </w:t>
      </w:r>
    </w:p>
    <w:p w:rsidR="008560EE" w:rsidRPr="008560EE" w:rsidRDefault="008560EE" w:rsidP="008560EE">
      <w:pPr>
        <w:shd w:val="clear" w:color="auto" w:fill="FFFFFF"/>
        <w:tabs>
          <w:tab w:val="left" w:pos="269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б) регрессивные ставки;</w:t>
      </w:r>
    </w:p>
    <w:p w:rsidR="008560EE" w:rsidRPr="008560EE" w:rsidRDefault="008560EE" w:rsidP="008560EE">
      <w:pPr>
        <w:shd w:val="clear" w:color="auto" w:fill="FFFFFF"/>
        <w:jc w:val="both"/>
        <w:rPr>
          <w:sz w:val="20"/>
          <w:szCs w:val="20"/>
        </w:rPr>
      </w:pPr>
      <w:r w:rsidRPr="008560EE">
        <w:rPr>
          <w:sz w:val="20"/>
          <w:szCs w:val="20"/>
        </w:rPr>
        <w:t>в) твердые ставки;</w:t>
      </w:r>
    </w:p>
    <w:p w:rsidR="008560EE" w:rsidRPr="008560EE" w:rsidRDefault="008560EE" w:rsidP="008560EE">
      <w:pPr>
        <w:shd w:val="clear" w:color="auto" w:fill="FFFFFF"/>
        <w:tabs>
          <w:tab w:val="left" w:pos="269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г) пропорциональные ставки.</w:t>
      </w:r>
    </w:p>
    <w:p w:rsidR="008560EE" w:rsidRPr="008560EE" w:rsidRDefault="008560EE" w:rsidP="008560EE">
      <w:pPr>
        <w:shd w:val="clear" w:color="auto" w:fill="FFFFFF"/>
        <w:jc w:val="both"/>
        <w:rPr>
          <w:b/>
          <w:sz w:val="20"/>
          <w:szCs w:val="20"/>
        </w:rPr>
      </w:pPr>
    </w:p>
    <w:p w:rsidR="008560EE" w:rsidRPr="008560EE" w:rsidRDefault="008560EE" w:rsidP="008560EE">
      <w:pPr>
        <w:shd w:val="clear" w:color="auto" w:fill="FFFFFF"/>
        <w:jc w:val="both"/>
        <w:rPr>
          <w:b/>
          <w:sz w:val="20"/>
          <w:szCs w:val="20"/>
        </w:rPr>
      </w:pPr>
      <w:r w:rsidRPr="008560EE">
        <w:rPr>
          <w:b/>
          <w:sz w:val="20"/>
          <w:szCs w:val="20"/>
        </w:rPr>
        <w:t>5. Не признаются объектами налогообложения:</w:t>
      </w:r>
    </w:p>
    <w:p w:rsidR="008560EE" w:rsidRPr="008560EE" w:rsidRDefault="008560EE" w:rsidP="008560EE">
      <w:pPr>
        <w:shd w:val="clear" w:color="auto" w:fill="FFFFFF"/>
        <w:tabs>
          <w:tab w:val="left" w:pos="250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а) недвижимое имущество федеральных органов исполнительной власти;</w:t>
      </w:r>
    </w:p>
    <w:p w:rsidR="008560EE" w:rsidRPr="008560EE" w:rsidRDefault="008560EE" w:rsidP="008560EE">
      <w:pPr>
        <w:shd w:val="clear" w:color="auto" w:fill="FFFFFF"/>
        <w:tabs>
          <w:tab w:val="left" w:pos="250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б) земельные участки и иные объекты природопользования;</w:t>
      </w:r>
    </w:p>
    <w:p w:rsidR="008560EE" w:rsidRPr="008560EE" w:rsidRDefault="008560EE" w:rsidP="008560EE">
      <w:pPr>
        <w:shd w:val="clear" w:color="auto" w:fill="FFFFFF"/>
        <w:tabs>
          <w:tab w:val="left" w:pos="250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в) имущество гаражно-строительных кооперативов;</w:t>
      </w:r>
    </w:p>
    <w:p w:rsidR="008560EE" w:rsidRPr="008560EE" w:rsidRDefault="008560EE" w:rsidP="008560EE">
      <w:pPr>
        <w:shd w:val="clear" w:color="auto" w:fill="FFFFFF"/>
        <w:tabs>
          <w:tab w:val="left" w:pos="250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г) имущество законодательных органов субъектов РФ.</w:t>
      </w:r>
    </w:p>
    <w:p w:rsidR="008560EE" w:rsidRPr="008560EE" w:rsidRDefault="008560EE" w:rsidP="008560EE">
      <w:pPr>
        <w:shd w:val="clear" w:color="auto" w:fill="FFFFFF"/>
        <w:jc w:val="both"/>
        <w:rPr>
          <w:sz w:val="20"/>
          <w:szCs w:val="20"/>
        </w:rPr>
      </w:pPr>
    </w:p>
    <w:p w:rsidR="008560EE" w:rsidRPr="008560EE" w:rsidRDefault="008560EE" w:rsidP="008560EE">
      <w:pPr>
        <w:shd w:val="clear" w:color="auto" w:fill="FFFFFF"/>
        <w:jc w:val="both"/>
        <w:rPr>
          <w:b/>
          <w:sz w:val="20"/>
          <w:szCs w:val="20"/>
        </w:rPr>
      </w:pPr>
      <w:r w:rsidRPr="008560EE">
        <w:rPr>
          <w:b/>
          <w:sz w:val="20"/>
          <w:szCs w:val="20"/>
        </w:rPr>
        <w:t>6. Освобождаются от налогообложения в отношении имущества, используемого по основному виду деятельности:</w:t>
      </w:r>
    </w:p>
    <w:p w:rsidR="008560EE" w:rsidRPr="008560EE" w:rsidRDefault="008560EE" w:rsidP="008560EE">
      <w:pPr>
        <w:shd w:val="clear" w:color="auto" w:fill="FFFFFF"/>
        <w:tabs>
          <w:tab w:val="left" w:pos="230"/>
        </w:tabs>
        <w:jc w:val="both"/>
        <w:rPr>
          <w:sz w:val="20"/>
          <w:szCs w:val="20"/>
        </w:rPr>
      </w:pPr>
      <w:proofErr w:type="gramStart"/>
      <w:r w:rsidRPr="008560EE">
        <w:rPr>
          <w:sz w:val="20"/>
          <w:szCs w:val="20"/>
        </w:rPr>
        <w:t>а)</w:t>
      </w:r>
      <w:r w:rsidRPr="008560EE">
        <w:rPr>
          <w:sz w:val="20"/>
          <w:szCs w:val="20"/>
        </w:rPr>
        <w:tab/>
      </w:r>
      <w:proofErr w:type="gramEnd"/>
      <w:r w:rsidRPr="008560EE">
        <w:rPr>
          <w:sz w:val="20"/>
          <w:szCs w:val="20"/>
        </w:rPr>
        <w:t xml:space="preserve"> организации, производящие и хранящие сельскохозяйственную продукцию;</w:t>
      </w:r>
    </w:p>
    <w:p w:rsidR="008560EE" w:rsidRPr="008560EE" w:rsidRDefault="008560EE" w:rsidP="008560EE">
      <w:pPr>
        <w:shd w:val="clear" w:color="auto" w:fill="FFFFFF"/>
        <w:tabs>
          <w:tab w:val="left" w:pos="230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б) учреждения уголовно-исполнительной системы;</w:t>
      </w:r>
    </w:p>
    <w:p w:rsidR="008560EE" w:rsidRPr="008560EE" w:rsidRDefault="008560EE" w:rsidP="008560EE">
      <w:pPr>
        <w:shd w:val="clear" w:color="auto" w:fill="FFFFFF"/>
        <w:tabs>
          <w:tab w:val="left" w:pos="230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в) страховые организации;</w:t>
      </w:r>
    </w:p>
    <w:p w:rsidR="008560EE" w:rsidRPr="008560EE" w:rsidRDefault="008560EE" w:rsidP="008560EE">
      <w:pPr>
        <w:shd w:val="clear" w:color="auto" w:fill="FFFFFF"/>
        <w:tabs>
          <w:tab w:val="left" w:pos="230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г) промышленные предприятия.</w:t>
      </w:r>
    </w:p>
    <w:p w:rsidR="008560EE" w:rsidRPr="008560EE" w:rsidRDefault="008560EE" w:rsidP="008560EE">
      <w:pPr>
        <w:shd w:val="clear" w:color="auto" w:fill="FFFFFF"/>
        <w:jc w:val="both"/>
        <w:rPr>
          <w:sz w:val="20"/>
          <w:szCs w:val="20"/>
        </w:rPr>
      </w:pPr>
    </w:p>
    <w:p w:rsidR="008560EE" w:rsidRPr="008560EE" w:rsidRDefault="008560EE" w:rsidP="008560EE">
      <w:pPr>
        <w:shd w:val="clear" w:color="auto" w:fill="FFFFFF"/>
        <w:jc w:val="both"/>
        <w:rPr>
          <w:b/>
          <w:sz w:val="20"/>
          <w:szCs w:val="20"/>
        </w:rPr>
      </w:pPr>
      <w:r w:rsidRPr="008560EE">
        <w:rPr>
          <w:b/>
          <w:sz w:val="20"/>
          <w:szCs w:val="20"/>
        </w:rPr>
        <w:t>7. Способом уплаты налога на имущество организаций:</w:t>
      </w:r>
    </w:p>
    <w:p w:rsidR="008560EE" w:rsidRPr="008560EE" w:rsidRDefault="008560EE" w:rsidP="008560EE">
      <w:pPr>
        <w:shd w:val="clear" w:color="auto" w:fill="FFFFFF"/>
        <w:tabs>
          <w:tab w:val="left" w:pos="254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а) кадастровый;</w:t>
      </w:r>
    </w:p>
    <w:p w:rsidR="008560EE" w:rsidRPr="008560EE" w:rsidRDefault="008560EE" w:rsidP="008560EE">
      <w:pPr>
        <w:shd w:val="clear" w:color="auto" w:fill="FFFFFF"/>
        <w:tabs>
          <w:tab w:val="left" w:pos="254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б) декларационный;</w:t>
      </w:r>
    </w:p>
    <w:p w:rsidR="008560EE" w:rsidRPr="008560EE" w:rsidRDefault="008560EE" w:rsidP="008560EE">
      <w:pPr>
        <w:shd w:val="clear" w:color="auto" w:fill="FFFFFF"/>
        <w:tabs>
          <w:tab w:val="left" w:pos="254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в) административный;</w:t>
      </w:r>
    </w:p>
    <w:p w:rsidR="008560EE" w:rsidRPr="008560EE" w:rsidRDefault="008560EE" w:rsidP="008560EE">
      <w:pPr>
        <w:shd w:val="clear" w:color="auto" w:fill="FFFFFF"/>
        <w:tabs>
          <w:tab w:val="left" w:pos="254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г) реестровый.</w:t>
      </w:r>
    </w:p>
    <w:p w:rsidR="008560EE" w:rsidRPr="008560EE" w:rsidRDefault="008560EE" w:rsidP="008560EE">
      <w:pPr>
        <w:shd w:val="clear" w:color="auto" w:fill="FFFFFF"/>
        <w:jc w:val="both"/>
        <w:rPr>
          <w:sz w:val="20"/>
          <w:szCs w:val="20"/>
        </w:rPr>
      </w:pPr>
    </w:p>
    <w:p w:rsidR="008560EE" w:rsidRPr="008560EE" w:rsidRDefault="008560EE" w:rsidP="008560EE">
      <w:pPr>
        <w:shd w:val="clear" w:color="auto" w:fill="FFFFFF"/>
        <w:jc w:val="both"/>
        <w:rPr>
          <w:b/>
          <w:sz w:val="20"/>
          <w:szCs w:val="20"/>
        </w:rPr>
      </w:pPr>
      <w:r w:rsidRPr="008560EE">
        <w:rPr>
          <w:b/>
          <w:sz w:val="20"/>
          <w:szCs w:val="20"/>
        </w:rPr>
        <w:t>8. Средняя стоимость имущества за отчетный период определяется как:</w:t>
      </w:r>
    </w:p>
    <w:p w:rsidR="008560EE" w:rsidRPr="008560EE" w:rsidRDefault="008560EE" w:rsidP="008560EE">
      <w:pPr>
        <w:shd w:val="clear" w:color="auto" w:fill="FFFFFF"/>
        <w:tabs>
          <w:tab w:val="left" w:pos="240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а) частное от деления суммы, полученной в результате сложения величин остаточной стоимости имущества на 1-е число каждого месяца отчетного периода и 1-е число месяца, следующего за отчетным периодом, на количество месяцев в отчетном периоде, увеличенное на единицу;</w:t>
      </w:r>
    </w:p>
    <w:p w:rsidR="008560EE" w:rsidRPr="008560EE" w:rsidRDefault="008560EE" w:rsidP="008560EE">
      <w:pPr>
        <w:shd w:val="clear" w:color="auto" w:fill="FFFFFF"/>
        <w:tabs>
          <w:tab w:val="left" w:pos="240"/>
        </w:tabs>
        <w:jc w:val="both"/>
        <w:rPr>
          <w:sz w:val="20"/>
          <w:szCs w:val="20"/>
        </w:rPr>
      </w:pPr>
      <w:proofErr w:type="gramStart"/>
      <w:r w:rsidRPr="008560EE">
        <w:rPr>
          <w:sz w:val="20"/>
          <w:szCs w:val="20"/>
        </w:rPr>
        <w:t>б)</w:t>
      </w:r>
      <w:r w:rsidRPr="008560EE">
        <w:rPr>
          <w:sz w:val="20"/>
          <w:szCs w:val="20"/>
        </w:rPr>
        <w:tab/>
      </w:r>
      <w:proofErr w:type="gramEnd"/>
      <w:r w:rsidRPr="008560EE">
        <w:rPr>
          <w:sz w:val="20"/>
          <w:szCs w:val="20"/>
        </w:rPr>
        <w:t xml:space="preserve"> кадастровая стоимость имущества;</w:t>
      </w:r>
    </w:p>
    <w:p w:rsidR="008560EE" w:rsidRPr="008560EE" w:rsidRDefault="008560EE" w:rsidP="008560EE">
      <w:pPr>
        <w:shd w:val="clear" w:color="auto" w:fill="FFFFFF"/>
        <w:tabs>
          <w:tab w:val="left" w:pos="240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в) первоначальная стоимость имущества;</w:t>
      </w:r>
    </w:p>
    <w:p w:rsidR="008560EE" w:rsidRPr="008560EE" w:rsidRDefault="008560EE" w:rsidP="008560EE">
      <w:pPr>
        <w:shd w:val="clear" w:color="auto" w:fill="FFFFFF"/>
        <w:tabs>
          <w:tab w:val="left" w:pos="240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г) инвентаризационная стоимость имущества.</w:t>
      </w:r>
    </w:p>
    <w:p w:rsidR="008560EE" w:rsidRPr="008560EE" w:rsidRDefault="008560EE" w:rsidP="008560EE">
      <w:pPr>
        <w:shd w:val="clear" w:color="auto" w:fill="FFFFFF"/>
        <w:jc w:val="both"/>
        <w:rPr>
          <w:spacing w:val="-2"/>
          <w:sz w:val="20"/>
          <w:szCs w:val="20"/>
        </w:rPr>
      </w:pPr>
    </w:p>
    <w:p w:rsidR="008560EE" w:rsidRPr="008560EE" w:rsidRDefault="008560EE" w:rsidP="008560EE">
      <w:pPr>
        <w:shd w:val="clear" w:color="auto" w:fill="FFFFFF"/>
        <w:jc w:val="both"/>
        <w:rPr>
          <w:b/>
          <w:sz w:val="20"/>
          <w:szCs w:val="20"/>
        </w:rPr>
      </w:pPr>
      <w:r w:rsidRPr="008560EE">
        <w:rPr>
          <w:b/>
          <w:spacing w:val="-2"/>
          <w:sz w:val="20"/>
          <w:szCs w:val="20"/>
        </w:rPr>
        <w:t>9. Если организация создана во втором полугодии, то сред</w:t>
      </w:r>
      <w:r w:rsidRPr="008560EE">
        <w:rPr>
          <w:b/>
          <w:spacing w:val="-3"/>
          <w:sz w:val="20"/>
          <w:szCs w:val="20"/>
        </w:rPr>
        <w:t>негодовая стоимость имущества определяется исходя из:</w:t>
      </w:r>
    </w:p>
    <w:p w:rsidR="008560EE" w:rsidRPr="008560EE" w:rsidRDefault="008560EE" w:rsidP="008560EE">
      <w:pPr>
        <w:shd w:val="clear" w:color="auto" w:fill="FFFFFF"/>
        <w:tabs>
          <w:tab w:val="left" w:pos="1166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 xml:space="preserve">а) </w:t>
      </w:r>
      <w:r w:rsidRPr="008560EE">
        <w:rPr>
          <w:spacing w:val="-4"/>
          <w:sz w:val="20"/>
          <w:szCs w:val="20"/>
        </w:rPr>
        <w:t>количества месяцев деятельности организации в нало</w:t>
      </w:r>
      <w:r w:rsidRPr="008560EE">
        <w:rPr>
          <w:sz w:val="20"/>
          <w:szCs w:val="20"/>
        </w:rPr>
        <w:t>говом периоде, увеличенных на единицу;</w:t>
      </w:r>
    </w:p>
    <w:p w:rsidR="008560EE" w:rsidRPr="008560EE" w:rsidRDefault="008560EE" w:rsidP="008560EE">
      <w:pPr>
        <w:shd w:val="clear" w:color="auto" w:fill="FFFFFF"/>
        <w:tabs>
          <w:tab w:val="left" w:pos="1166"/>
        </w:tabs>
        <w:jc w:val="both"/>
        <w:rPr>
          <w:sz w:val="20"/>
          <w:szCs w:val="20"/>
        </w:rPr>
      </w:pPr>
      <w:r w:rsidRPr="008560EE">
        <w:rPr>
          <w:spacing w:val="-1"/>
          <w:sz w:val="20"/>
          <w:szCs w:val="20"/>
        </w:rPr>
        <w:t>б)</w:t>
      </w:r>
      <w:r w:rsidRPr="008560EE">
        <w:rPr>
          <w:sz w:val="20"/>
          <w:szCs w:val="20"/>
        </w:rPr>
        <w:t xml:space="preserve"> </w:t>
      </w:r>
      <w:r w:rsidRPr="008560EE">
        <w:rPr>
          <w:spacing w:val="-4"/>
          <w:sz w:val="20"/>
          <w:szCs w:val="20"/>
        </w:rPr>
        <w:t>количества месяцев деятельности организации в нало</w:t>
      </w:r>
      <w:r w:rsidRPr="008560EE">
        <w:rPr>
          <w:sz w:val="20"/>
          <w:szCs w:val="20"/>
        </w:rPr>
        <w:t>говом периоде;</w:t>
      </w:r>
    </w:p>
    <w:p w:rsidR="008560EE" w:rsidRPr="008560EE" w:rsidRDefault="008560EE" w:rsidP="008560EE">
      <w:pPr>
        <w:shd w:val="clear" w:color="auto" w:fill="FFFFFF"/>
        <w:tabs>
          <w:tab w:val="left" w:pos="1166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 xml:space="preserve">в) </w:t>
      </w:r>
      <w:r w:rsidRPr="008560EE">
        <w:rPr>
          <w:spacing w:val="-2"/>
          <w:sz w:val="20"/>
          <w:szCs w:val="20"/>
        </w:rPr>
        <w:t>количества месяцев в налоговом периоде, увеличен</w:t>
      </w:r>
      <w:r w:rsidRPr="008560EE">
        <w:rPr>
          <w:sz w:val="20"/>
          <w:szCs w:val="20"/>
        </w:rPr>
        <w:t>ных на единицу;</w:t>
      </w:r>
    </w:p>
    <w:p w:rsidR="008560EE" w:rsidRPr="008560EE" w:rsidRDefault="008560EE" w:rsidP="008560EE">
      <w:pPr>
        <w:shd w:val="clear" w:color="auto" w:fill="FFFFFF"/>
        <w:tabs>
          <w:tab w:val="left" w:pos="1166"/>
        </w:tabs>
        <w:jc w:val="both"/>
        <w:rPr>
          <w:sz w:val="20"/>
          <w:szCs w:val="20"/>
        </w:rPr>
      </w:pPr>
      <w:r w:rsidRPr="008560EE">
        <w:rPr>
          <w:spacing w:val="-6"/>
          <w:sz w:val="20"/>
          <w:szCs w:val="20"/>
        </w:rPr>
        <w:t>г)</w:t>
      </w:r>
      <w:r w:rsidRPr="008560EE">
        <w:rPr>
          <w:sz w:val="20"/>
          <w:szCs w:val="20"/>
        </w:rPr>
        <w:t xml:space="preserve"> количества месяцев в налоговом периоде.</w:t>
      </w:r>
    </w:p>
    <w:p w:rsidR="008560EE" w:rsidRPr="008560EE" w:rsidRDefault="008560EE" w:rsidP="008560EE">
      <w:pPr>
        <w:shd w:val="clear" w:color="auto" w:fill="FFFFFF"/>
        <w:tabs>
          <w:tab w:val="left" w:pos="902"/>
        </w:tabs>
        <w:jc w:val="both"/>
        <w:rPr>
          <w:sz w:val="20"/>
          <w:szCs w:val="20"/>
        </w:rPr>
      </w:pPr>
    </w:p>
    <w:p w:rsidR="008560EE" w:rsidRPr="008560EE" w:rsidRDefault="008560EE" w:rsidP="008560EE">
      <w:pPr>
        <w:shd w:val="clear" w:color="auto" w:fill="FFFFFF"/>
        <w:tabs>
          <w:tab w:val="left" w:pos="902"/>
        </w:tabs>
        <w:jc w:val="both"/>
        <w:rPr>
          <w:b/>
          <w:sz w:val="20"/>
          <w:szCs w:val="20"/>
        </w:rPr>
      </w:pPr>
      <w:r w:rsidRPr="008560EE">
        <w:rPr>
          <w:b/>
          <w:spacing w:val="-1"/>
          <w:sz w:val="20"/>
          <w:szCs w:val="20"/>
        </w:rPr>
        <w:t>10. При расчете среднегодовой стоимости имущества учи</w:t>
      </w:r>
      <w:r w:rsidRPr="008560EE">
        <w:rPr>
          <w:b/>
          <w:sz w:val="20"/>
          <w:szCs w:val="20"/>
        </w:rPr>
        <w:t>тывается стоимость:</w:t>
      </w:r>
    </w:p>
    <w:p w:rsidR="008560EE" w:rsidRPr="008560EE" w:rsidRDefault="008560EE" w:rsidP="008560EE">
      <w:pPr>
        <w:shd w:val="clear" w:color="auto" w:fill="FFFFFF"/>
        <w:tabs>
          <w:tab w:val="left" w:pos="1147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 xml:space="preserve">а) </w:t>
      </w:r>
      <w:r w:rsidRPr="008560EE">
        <w:rPr>
          <w:spacing w:val="-1"/>
          <w:sz w:val="20"/>
          <w:szCs w:val="20"/>
        </w:rPr>
        <w:t>материалов и товаров;</w:t>
      </w:r>
    </w:p>
    <w:p w:rsidR="008560EE" w:rsidRPr="008560EE" w:rsidRDefault="008560EE" w:rsidP="008560EE">
      <w:pPr>
        <w:shd w:val="clear" w:color="auto" w:fill="FFFFFF"/>
        <w:tabs>
          <w:tab w:val="left" w:pos="1147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б) зданий, материалов, товаров;</w:t>
      </w:r>
    </w:p>
    <w:p w:rsidR="008560EE" w:rsidRPr="008560EE" w:rsidRDefault="008560EE" w:rsidP="008560EE">
      <w:pPr>
        <w:shd w:val="clear" w:color="auto" w:fill="FFFFFF"/>
        <w:tabs>
          <w:tab w:val="left" w:pos="1147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 xml:space="preserve">в) </w:t>
      </w:r>
      <w:r w:rsidRPr="008560EE">
        <w:rPr>
          <w:spacing w:val="-1"/>
          <w:sz w:val="20"/>
          <w:szCs w:val="20"/>
        </w:rPr>
        <w:t>оборудования и мате</w:t>
      </w:r>
      <w:r w:rsidRPr="008560EE">
        <w:rPr>
          <w:sz w:val="20"/>
          <w:szCs w:val="20"/>
        </w:rPr>
        <w:t>риалов;</w:t>
      </w:r>
    </w:p>
    <w:p w:rsidR="008560EE" w:rsidRPr="008560EE" w:rsidRDefault="008560EE" w:rsidP="008560EE">
      <w:pPr>
        <w:shd w:val="clear" w:color="auto" w:fill="FFFFFF"/>
        <w:tabs>
          <w:tab w:val="left" w:pos="1147"/>
        </w:tabs>
        <w:jc w:val="both"/>
        <w:rPr>
          <w:sz w:val="20"/>
          <w:szCs w:val="20"/>
        </w:rPr>
      </w:pPr>
      <w:r w:rsidRPr="008560EE">
        <w:rPr>
          <w:spacing w:val="-6"/>
          <w:sz w:val="20"/>
          <w:szCs w:val="20"/>
        </w:rPr>
        <w:t>г)</w:t>
      </w:r>
      <w:r w:rsidRPr="008560EE">
        <w:rPr>
          <w:sz w:val="20"/>
          <w:szCs w:val="20"/>
        </w:rPr>
        <w:t xml:space="preserve"> зданий, сооружений, оборудования.</w:t>
      </w:r>
    </w:p>
    <w:p w:rsidR="008560EE" w:rsidRPr="008560EE" w:rsidRDefault="008560EE" w:rsidP="008560EE">
      <w:pPr>
        <w:shd w:val="clear" w:color="auto" w:fill="FFFFFF"/>
        <w:tabs>
          <w:tab w:val="left" w:pos="902"/>
        </w:tabs>
        <w:jc w:val="both"/>
        <w:rPr>
          <w:sz w:val="20"/>
          <w:szCs w:val="20"/>
        </w:rPr>
      </w:pPr>
    </w:p>
    <w:p w:rsidR="008560EE" w:rsidRPr="008560EE" w:rsidRDefault="008560EE" w:rsidP="008560EE">
      <w:pPr>
        <w:shd w:val="clear" w:color="auto" w:fill="FFFFFF"/>
        <w:tabs>
          <w:tab w:val="left" w:pos="902"/>
        </w:tabs>
        <w:jc w:val="both"/>
        <w:rPr>
          <w:b/>
          <w:sz w:val="20"/>
          <w:szCs w:val="20"/>
        </w:rPr>
      </w:pPr>
      <w:r w:rsidRPr="008560EE">
        <w:rPr>
          <w:b/>
          <w:spacing w:val="-2"/>
          <w:sz w:val="20"/>
          <w:szCs w:val="20"/>
        </w:rPr>
        <w:t>11. Могут ли устанавливаться дифференцированные ставки по налогу на имущество организаций?</w:t>
      </w:r>
    </w:p>
    <w:p w:rsidR="008560EE" w:rsidRPr="008560EE" w:rsidRDefault="008560EE" w:rsidP="008560EE">
      <w:pPr>
        <w:shd w:val="clear" w:color="auto" w:fill="FFFFFF"/>
        <w:tabs>
          <w:tab w:val="left" w:pos="1142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а) могут;</w:t>
      </w:r>
    </w:p>
    <w:p w:rsidR="008560EE" w:rsidRPr="008560EE" w:rsidRDefault="008560EE" w:rsidP="008560EE">
      <w:pPr>
        <w:shd w:val="clear" w:color="auto" w:fill="FFFFFF"/>
        <w:tabs>
          <w:tab w:val="left" w:pos="1142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б) могут, только при согласовании с федеральными органами власти;</w:t>
      </w:r>
    </w:p>
    <w:p w:rsidR="008560EE" w:rsidRPr="008560EE" w:rsidRDefault="008560EE" w:rsidP="008560EE">
      <w:pPr>
        <w:shd w:val="clear" w:color="auto" w:fill="FFFFFF"/>
        <w:tabs>
          <w:tab w:val="left" w:pos="1147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в) не могут;</w:t>
      </w:r>
    </w:p>
    <w:p w:rsidR="008560EE" w:rsidRPr="008560EE" w:rsidRDefault="008560EE" w:rsidP="008560EE">
      <w:pPr>
        <w:shd w:val="clear" w:color="auto" w:fill="FFFFFF"/>
        <w:tabs>
          <w:tab w:val="left" w:pos="1142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г) в зависимости от срока действия договора аренды.</w:t>
      </w:r>
    </w:p>
    <w:p w:rsidR="008560EE" w:rsidRPr="008560EE" w:rsidRDefault="008560EE" w:rsidP="008560EE">
      <w:pPr>
        <w:shd w:val="clear" w:color="auto" w:fill="FFFFFF"/>
        <w:tabs>
          <w:tab w:val="left" w:pos="902"/>
        </w:tabs>
        <w:jc w:val="both"/>
        <w:rPr>
          <w:spacing w:val="-2"/>
          <w:sz w:val="20"/>
          <w:szCs w:val="20"/>
        </w:rPr>
      </w:pPr>
    </w:p>
    <w:p w:rsidR="008560EE" w:rsidRPr="008560EE" w:rsidRDefault="008560EE" w:rsidP="008560EE">
      <w:pPr>
        <w:shd w:val="clear" w:color="auto" w:fill="FFFFFF"/>
        <w:tabs>
          <w:tab w:val="left" w:pos="902"/>
        </w:tabs>
        <w:jc w:val="both"/>
        <w:rPr>
          <w:b/>
          <w:sz w:val="20"/>
          <w:szCs w:val="20"/>
        </w:rPr>
      </w:pPr>
      <w:r w:rsidRPr="008560EE">
        <w:rPr>
          <w:b/>
          <w:spacing w:val="-7"/>
          <w:sz w:val="20"/>
          <w:szCs w:val="20"/>
        </w:rPr>
        <w:t>12. Сумма авансового платежа по налогу на имущество исчис</w:t>
      </w:r>
      <w:r w:rsidRPr="008560EE">
        <w:rPr>
          <w:b/>
          <w:sz w:val="20"/>
          <w:szCs w:val="20"/>
        </w:rPr>
        <w:t>ляется в размере:</w:t>
      </w:r>
    </w:p>
    <w:p w:rsidR="008560EE" w:rsidRPr="008560EE" w:rsidRDefault="008560EE" w:rsidP="008560EE">
      <w:pPr>
        <w:shd w:val="clear" w:color="auto" w:fill="FFFFFF"/>
        <w:tabs>
          <w:tab w:val="left" w:pos="1133"/>
        </w:tabs>
        <w:jc w:val="both"/>
        <w:rPr>
          <w:sz w:val="20"/>
          <w:szCs w:val="20"/>
        </w:rPr>
      </w:pPr>
      <w:r w:rsidRPr="008560EE">
        <w:rPr>
          <w:spacing w:val="-1"/>
          <w:sz w:val="20"/>
          <w:szCs w:val="20"/>
        </w:rPr>
        <w:t>а)</w:t>
      </w:r>
      <w:r w:rsidRPr="008560EE">
        <w:rPr>
          <w:sz w:val="20"/>
          <w:szCs w:val="20"/>
        </w:rPr>
        <w:t xml:space="preserve"> 1/2</w:t>
      </w:r>
      <w:r w:rsidRPr="008560EE">
        <w:rPr>
          <w:spacing w:val="-7"/>
          <w:sz w:val="20"/>
          <w:szCs w:val="20"/>
        </w:rPr>
        <w:t xml:space="preserve"> произведения налоговой ставки и сред</w:t>
      </w:r>
      <w:r w:rsidRPr="008560EE">
        <w:rPr>
          <w:spacing w:val="-3"/>
          <w:sz w:val="20"/>
          <w:szCs w:val="20"/>
        </w:rPr>
        <w:t>негодовой стоимости имущества за налоговый период;</w:t>
      </w:r>
    </w:p>
    <w:p w:rsidR="008560EE" w:rsidRPr="008560EE" w:rsidRDefault="008560EE" w:rsidP="008560EE">
      <w:pPr>
        <w:shd w:val="clear" w:color="auto" w:fill="FFFFFF"/>
        <w:tabs>
          <w:tab w:val="left" w:pos="1133"/>
        </w:tabs>
        <w:jc w:val="both"/>
        <w:rPr>
          <w:sz w:val="20"/>
          <w:szCs w:val="20"/>
        </w:rPr>
      </w:pPr>
      <w:r w:rsidRPr="008560EE">
        <w:rPr>
          <w:spacing w:val="-6"/>
          <w:sz w:val="20"/>
          <w:szCs w:val="20"/>
        </w:rPr>
        <w:t>б)</w:t>
      </w:r>
      <w:r w:rsidRPr="008560EE">
        <w:rPr>
          <w:sz w:val="20"/>
          <w:szCs w:val="20"/>
        </w:rPr>
        <w:t xml:space="preserve"> </w:t>
      </w:r>
      <w:r w:rsidRPr="008560EE">
        <w:rPr>
          <w:spacing w:val="-3"/>
          <w:sz w:val="20"/>
          <w:szCs w:val="20"/>
        </w:rPr>
        <w:t xml:space="preserve">произведения 1/3 ставки и средней стоимости </w:t>
      </w:r>
      <w:r w:rsidRPr="008560EE">
        <w:rPr>
          <w:sz w:val="20"/>
          <w:szCs w:val="20"/>
        </w:rPr>
        <w:t>имущества за налоговый период;</w:t>
      </w:r>
    </w:p>
    <w:p w:rsidR="008560EE" w:rsidRPr="008560EE" w:rsidRDefault="008560EE" w:rsidP="008560EE">
      <w:pPr>
        <w:shd w:val="clear" w:color="auto" w:fill="FFFFFF"/>
        <w:tabs>
          <w:tab w:val="left" w:pos="1133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 xml:space="preserve">в) 1/4 произведения налоговой ставки </w:t>
      </w:r>
      <w:r w:rsidRPr="008560EE">
        <w:rPr>
          <w:spacing w:val="-3"/>
          <w:sz w:val="20"/>
          <w:szCs w:val="20"/>
        </w:rPr>
        <w:t>и средней стоимости имущества, определенной за отчет</w:t>
      </w:r>
      <w:r w:rsidRPr="008560EE">
        <w:rPr>
          <w:sz w:val="20"/>
          <w:szCs w:val="20"/>
        </w:rPr>
        <w:t>ный период;</w:t>
      </w:r>
    </w:p>
    <w:p w:rsidR="008560EE" w:rsidRPr="008560EE" w:rsidRDefault="008560EE" w:rsidP="008560EE">
      <w:pPr>
        <w:shd w:val="clear" w:color="auto" w:fill="FFFFFF"/>
        <w:tabs>
          <w:tab w:val="left" w:pos="1133"/>
        </w:tabs>
        <w:jc w:val="both"/>
        <w:rPr>
          <w:sz w:val="20"/>
          <w:szCs w:val="20"/>
        </w:rPr>
      </w:pPr>
      <w:r w:rsidRPr="008560EE">
        <w:rPr>
          <w:spacing w:val="-1"/>
          <w:sz w:val="20"/>
          <w:szCs w:val="20"/>
        </w:rPr>
        <w:t>г)</w:t>
      </w:r>
      <w:r w:rsidRPr="008560EE">
        <w:rPr>
          <w:sz w:val="20"/>
          <w:szCs w:val="20"/>
        </w:rPr>
        <w:t xml:space="preserve"> </w:t>
      </w:r>
      <w:r w:rsidRPr="008560EE">
        <w:rPr>
          <w:spacing w:val="-3"/>
          <w:sz w:val="20"/>
          <w:szCs w:val="20"/>
        </w:rPr>
        <w:t xml:space="preserve">произведения налоговой ставки и средней стоимости </w:t>
      </w:r>
      <w:r w:rsidRPr="008560EE">
        <w:rPr>
          <w:sz w:val="20"/>
          <w:szCs w:val="20"/>
        </w:rPr>
        <w:t>имущества, определенной за отчетный период.</w:t>
      </w:r>
    </w:p>
    <w:p w:rsidR="008560EE" w:rsidRPr="008560EE" w:rsidRDefault="008560EE" w:rsidP="008560EE">
      <w:pPr>
        <w:shd w:val="clear" w:color="auto" w:fill="FFFFFF"/>
        <w:tabs>
          <w:tab w:val="left" w:pos="902"/>
        </w:tabs>
        <w:jc w:val="both"/>
        <w:rPr>
          <w:sz w:val="20"/>
          <w:szCs w:val="20"/>
        </w:rPr>
      </w:pPr>
    </w:p>
    <w:p w:rsidR="008560EE" w:rsidRPr="008560EE" w:rsidRDefault="008560EE" w:rsidP="008560EE">
      <w:pPr>
        <w:shd w:val="clear" w:color="auto" w:fill="FFFFFF"/>
        <w:tabs>
          <w:tab w:val="left" w:pos="902"/>
        </w:tabs>
        <w:jc w:val="both"/>
        <w:rPr>
          <w:b/>
          <w:sz w:val="20"/>
          <w:szCs w:val="20"/>
        </w:rPr>
      </w:pPr>
      <w:r w:rsidRPr="008560EE">
        <w:rPr>
          <w:b/>
          <w:sz w:val="20"/>
          <w:szCs w:val="20"/>
        </w:rPr>
        <w:t>13. Максимальный размер ставки по налогу на имущество организаций:</w:t>
      </w:r>
    </w:p>
    <w:p w:rsidR="008560EE" w:rsidRPr="008560EE" w:rsidRDefault="008560EE" w:rsidP="008560EE">
      <w:pPr>
        <w:shd w:val="clear" w:color="auto" w:fill="FFFFFF"/>
        <w:tabs>
          <w:tab w:val="left" w:pos="1416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в) 1,1%;</w:t>
      </w:r>
    </w:p>
    <w:p w:rsidR="008560EE" w:rsidRPr="008560EE" w:rsidRDefault="008560EE" w:rsidP="008560EE">
      <w:pPr>
        <w:shd w:val="clear" w:color="auto" w:fill="FFFFFF"/>
        <w:tabs>
          <w:tab w:val="left" w:pos="1416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б) 1,5%;</w:t>
      </w:r>
    </w:p>
    <w:p w:rsidR="008560EE" w:rsidRPr="008560EE" w:rsidRDefault="008560EE" w:rsidP="008560EE">
      <w:pPr>
        <w:shd w:val="clear" w:color="auto" w:fill="FFFFFF"/>
        <w:tabs>
          <w:tab w:val="left" w:pos="1416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в) 2,2%;</w:t>
      </w:r>
    </w:p>
    <w:p w:rsidR="008560EE" w:rsidRPr="008560EE" w:rsidRDefault="008560EE" w:rsidP="008560EE">
      <w:pPr>
        <w:shd w:val="clear" w:color="auto" w:fill="FFFFFF"/>
        <w:jc w:val="both"/>
        <w:rPr>
          <w:sz w:val="20"/>
          <w:szCs w:val="20"/>
        </w:rPr>
      </w:pPr>
      <w:r w:rsidRPr="008560EE">
        <w:rPr>
          <w:spacing w:val="-4"/>
          <w:sz w:val="20"/>
          <w:szCs w:val="20"/>
        </w:rPr>
        <w:t>г) 3,3%.</w:t>
      </w:r>
    </w:p>
    <w:p w:rsidR="008560EE" w:rsidRPr="008560EE" w:rsidRDefault="008560EE" w:rsidP="008560EE">
      <w:pPr>
        <w:shd w:val="clear" w:color="auto" w:fill="FFFFFF"/>
        <w:tabs>
          <w:tab w:val="left" w:pos="1162"/>
        </w:tabs>
        <w:jc w:val="both"/>
        <w:rPr>
          <w:sz w:val="20"/>
          <w:szCs w:val="20"/>
        </w:rPr>
      </w:pPr>
    </w:p>
    <w:p w:rsidR="008560EE" w:rsidRPr="008560EE" w:rsidRDefault="008560EE" w:rsidP="008560EE">
      <w:pPr>
        <w:shd w:val="clear" w:color="auto" w:fill="FFFFFF"/>
        <w:tabs>
          <w:tab w:val="left" w:pos="1162"/>
        </w:tabs>
        <w:jc w:val="both"/>
        <w:rPr>
          <w:b/>
          <w:sz w:val="20"/>
          <w:szCs w:val="20"/>
        </w:rPr>
      </w:pPr>
      <w:r w:rsidRPr="008560EE">
        <w:rPr>
          <w:b/>
          <w:sz w:val="20"/>
          <w:szCs w:val="20"/>
        </w:rPr>
        <w:t>14. Налоговая база по налогу на имущество организаций, в состав которых входят обособленные подразделения, определяется:</w:t>
      </w:r>
    </w:p>
    <w:p w:rsidR="008560EE" w:rsidRPr="008560EE" w:rsidRDefault="008560EE" w:rsidP="008560EE">
      <w:pPr>
        <w:shd w:val="clear" w:color="auto" w:fill="FFFFFF"/>
        <w:tabs>
          <w:tab w:val="left" w:pos="1397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а) по усмотрению налоговых органов;</w:t>
      </w:r>
    </w:p>
    <w:p w:rsidR="008560EE" w:rsidRPr="008560EE" w:rsidRDefault="008560EE" w:rsidP="008560EE">
      <w:pPr>
        <w:shd w:val="clear" w:color="auto" w:fill="FFFFFF"/>
        <w:tabs>
          <w:tab w:val="left" w:pos="1397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б) по местонахождению головной организации и с учетом пожеланий акционеров;</w:t>
      </w:r>
    </w:p>
    <w:p w:rsidR="008560EE" w:rsidRPr="008560EE" w:rsidRDefault="008560EE" w:rsidP="008560EE">
      <w:pPr>
        <w:shd w:val="clear" w:color="auto" w:fill="FFFFFF"/>
        <w:tabs>
          <w:tab w:val="left" w:pos="1397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в) по усмотрению организации;</w:t>
      </w:r>
    </w:p>
    <w:p w:rsidR="008560EE" w:rsidRPr="008560EE" w:rsidRDefault="008560EE" w:rsidP="008560EE">
      <w:pPr>
        <w:shd w:val="clear" w:color="auto" w:fill="FFFFFF"/>
        <w:tabs>
          <w:tab w:val="left" w:pos="1397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г) отдельно по местонахождению организации и каждому обособленному подразделению, имеющему отдельный баланс, а также в отношении имущества, находящегося вне местонахождения организации, обособленного подразделения.</w:t>
      </w:r>
    </w:p>
    <w:p w:rsidR="008560EE" w:rsidRPr="008560EE" w:rsidRDefault="008560EE" w:rsidP="008560EE">
      <w:pPr>
        <w:shd w:val="clear" w:color="auto" w:fill="FFFFFF"/>
        <w:tabs>
          <w:tab w:val="left" w:pos="1162"/>
        </w:tabs>
        <w:jc w:val="both"/>
        <w:rPr>
          <w:sz w:val="20"/>
          <w:szCs w:val="20"/>
        </w:rPr>
      </w:pPr>
    </w:p>
    <w:p w:rsidR="008560EE" w:rsidRPr="008560EE" w:rsidRDefault="008560EE" w:rsidP="008560EE">
      <w:pPr>
        <w:shd w:val="clear" w:color="auto" w:fill="FFFFFF"/>
        <w:tabs>
          <w:tab w:val="left" w:pos="1162"/>
        </w:tabs>
        <w:jc w:val="both"/>
        <w:rPr>
          <w:b/>
          <w:sz w:val="20"/>
          <w:szCs w:val="20"/>
        </w:rPr>
      </w:pPr>
      <w:r w:rsidRPr="008560EE">
        <w:rPr>
          <w:b/>
          <w:sz w:val="20"/>
          <w:szCs w:val="20"/>
        </w:rPr>
        <w:t>15. Налог на имущество организаций зачисляется:</w:t>
      </w:r>
    </w:p>
    <w:p w:rsidR="008560EE" w:rsidRPr="008560EE" w:rsidRDefault="008560EE" w:rsidP="008560EE">
      <w:pPr>
        <w:shd w:val="clear" w:color="auto" w:fill="FFFFFF"/>
        <w:tabs>
          <w:tab w:val="left" w:pos="1382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а) в федеральный бюджет РФ;</w:t>
      </w:r>
    </w:p>
    <w:p w:rsidR="008560EE" w:rsidRPr="008560EE" w:rsidRDefault="008560EE" w:rsidP="008560EE">
      <w:pPr>
        <w:shd w:val="clear" w:color="auto" w:fill="FFFFFF"/>
        <w:tabs>
          <w:tab w:val="left" w:pos="1382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б) в бюджет субъекта РФ;</w:t>
      </w:r>
    </w:p>
    <w:p w:rsidR="008560EE" w:rsidRPr="008560EE" w:rsidRDefault="008560EE" w:rsidP="008560EE">
      <w:pPr>
        <w:shd w:val="clear" w:color="auto" w:fill="FFFFFF"/>
        <w:tabs>
          <w:tab w:val="left" w:pos="1382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в) в бюджет муниципального образования;</w:t>
      </w:r>
    </w:p>
    <w:p w:rsidR="008560EE" w:rsidRPr="008560EE" w:rsidRDefault="008560EE" w:rsidP="008560EE">
      <w:pPr>
        <w:shd w:val="clear" w:color="auto" w:fill="FFFFFF"/>
        <w:tabs>
          <w:tab w:val="left" w:pos="1382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г) в федеральный и местный бюджет.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  <w:r w:rsidRPr="008560EE">
        <w:rPr>
          <w:rFonts w:ascii="Times New Roman" w:hAnsi="Times New Roman" w:cs="Times New Roman"/>
          <w:b/>
        </w:rPr>
        <w:t>16. Налогоплательщиками транспортного налога признаются: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а) лица, на которых зарегистрированы транспортные средства;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б) лица, с которыми заключен договор аренды транспортных средств;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в) лица, которым на основании доверенностей переданы транспортные средства;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г) пользователи транспортных средств.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  <w:r w:rsidRPr="008560EE">
        <w:rPr>
          <w:rFonts w:ascii="Times New Roman" w:hAnsi="Times New Roman" w:cs="Times New Roman"/>
          <w:b/>
        </w:rPr>
        <w:t>17. Объектами налогообложения по транспортному налогу НЕ являются: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 xml:space="preserve">а) мотоциклы с мощностью двигателя более </w:t>
      </w:r>
      <w:smartTag w:uri="urn:schemas-microsoft-com:office:smarttags" w:element="metricconverter">
        <w:smartTagPr>
          <w:attr w:name="ProductID" w:val="200 л"/>
        </w:smartTagPr>
        <w:r w:rsidRPr="008560EE">
          <w:rPr>
            <w:rFonts w:ascii="Times New Roman" w:hAnsi="Times New Roman" w:cs="Times New Roman"/>
          </w:rPr>
          <w:t xml:space="preserve">200 </w:t>
        </w:r>
        <w:proofErr w:type="spellStart"/>
        <w:r w:rsidRPr="008560EE">
          <w:rPr>
            <w:rFonts w:ascii="Times New Roman" w:hAnsi="Times New Roman" w:cs="Times New Roman"/>
          </w:rPr>
          <w:t>л</w:t>
        </w:r>
      </w:smartTag>
      <w:r w:rsidRPr="008560EE">
        <w:rPr>
          <w:rFonts w:ascii="Times New Roman" w:hAnsi="Times New Roman" w:cs="Times New Roman"/>
        </w:rPr>
        <w:t>.с</w:t>
      </w:r>
      <w:proofErr w:type="spellEnd"/>
      <w:r w:rsidRPr="008560EE">
        <w:rPr>
          <w:rFonts w:ascii="Times New Roman" w:hAnsi="Times New Roman" w:cs="Times New Roman"/>
        </w:rPr>
        <w:t>.;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 xml:space="preserve">б) промысловые морские и речные суда, используемые для </w:t>
      </w:r>
      <w:proofErr w:type="spellStart"/>
      <w:r w:rsidRPr="008560EE">
        <w:rPr>
          <w:rFonts w:ascii="Times New Roman" w:hAnsi="Times New Roman" w:cs="Times New Roman"/>
        </w:rPr>
        <w:t>пассажироперевозок</w:t>
      </w:r>
      <w:proofErr w:type="spellEnd"/>
      <w:r w:rsidRPr="008560EE">
        <w:rPr>
          <w:rFonts w:ascii="Times New Roman" w:hAnsi="Times New Roman" w:cs="Times New Roman"/>
        </w:rPr>
        <w:t xml:space="preserve"> и грузоперевозок;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в) яхты;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г) самолеты.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  <w:r w:rsidRPr="008560EE">
        <w:rPr>
          <w:rFonts w:ascii="Times New Roman" w:hAnsi="Times New Roman" w:cs="Times New Roman"/>
          <w:b/>
        </w:rPr>
        <w:t>18. Налоговая база по легковым транспортным средствам определяется: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а) как валовая вместимость в регистровых тоннах;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б) как единица транспортного средства;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в) как мощность двигателя в лошадиных силах;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г) как объем двигателя.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  <w:r w:rsidRPr="008560EE">
        <w:rPr>
          <w:rFonts w:ascii="Times New Roman" w:hAnsi="Times New Roman" w:cs="Times New Roman"/>
          <w:b/>
        </w:rPr>
        <w:t>19. Налоговым периодом по транспортному налогу признается: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а) месяц;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б) квартал;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в) календарный год;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г) иной период времени, определяемый в соответствии с законодательством.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  <w:r w:rsidRPr="008560EE">
        <w:rPr>
          <w:rFonts w:ascii="Times New Roman" w:hAnsi="Times New Roman" w:cs="Times New Roman"/>
          <w:b/>
        </w:rPr>
        <w:t>20. Налоговые ставки, указанные в федеральном законе по транспортному налогу, могут быть: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а) уменьшены не более чем в 5 раз;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б) увеличены не более чем в 3 раза;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в) увеличены (уменьшены) не более чем в 10 раз;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г) увеличены (уменьшены) не более чем в 15 раз.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  <w:r w:rsidRPr="008560EE">
        <w:rPr>
          <w:rFonts w:ascii="Times New Roman" w:hAnsi="Times New Roman" w:cs="Times New Roman"/>
          <w:b/>
        </w:rPr>
        <w:t>21. Транспортный налог имеет ставки: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а) прогрессивные;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б) пропорциональные;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в) твердые;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г) регрессивные.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  <w:r w:rsidRPr="008560EE">
        <w:rPr>
          <w:rFonts w:ascii="Times New Roman" w:hAnsi="Times New Roman" w:cs="Times New Roman"/>
          <w:b/>
        </w:rPr>
        <w:t>22. Гражданин передал зарегистрированный на него автомобиль по доверенности другому лицу. Плательщиком транспортного налога будет являться: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а) гражданин, указанный в доверенности;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б) по договоренности между владельцем и пользователем;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в) оба;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г) владелец автомобиля.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  <w:r w:rsidRPr="008560EE">
        <w:rPr>
          <w:rFonts w:ascii="Times New Roman" w:hAnsi="Times New Roman" w:cs="Times New Roman"/>
          <w:b/>
        </w:rPr>
        <w:t>23. При изменении мощности транспортного средства налог исчисляется с учетом изменений: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а) с месяца, следующего за изменением мощности;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б) по желанию налогоплательщика;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в) со следующего налогового периода;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г) с начала текущего налогового периода.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  <w:r w:rsidRPr="008560EE">
        <w:rPr>
          <w:rFonts w:ascii="Times New Roman" w:hAnsi="Times New Roman" w:cs="Times New Roman"/>
          <w:b/>
        </w:rPr>
        <w:t>24. Субъект федерации при введении транспортного налога имеет право: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а) дополнить состав налогоплательщиков;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б) дополнить состав объектов налогообложения;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в) ввести налоговые льготы;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г) установить порядок расчета налоговой базы.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  <w:r w:rsidRPr="008560EE">
        <w:rPr>
          <w:rFonts w:ascii="Times New Roman" w:hAnsi="Times New Roman" w:cs="Times New Roman"/>
          <w:b/>
        </w:rPr>
        <w:t>25. Декларация за налоговый период по транспортному налогу предоставляется: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а) до 1 апреля;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б) до 1 февраля;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в) до 1 июля;</w:t>
      </w:r>
    </w:p>
    <w:p w:rsidR="008560EE" w:rsidRPr="008560EE" w:rsidRDefault="008560EE" w:rsidP="008560E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>г) до 1 августа.</w:t>
      </w:r>
    </w:p>
    <w:p w:rsidR="008560EE" w:rsidRPr="008560EE" w:rsidRDefault="008560EE" w:rsidP="008560EE">
      <w:pPr>
        <w:jc w:val="center"/>
        <w:rPr>
          <w:b/>
          <w:sz w:val="20"/>
          <w:szCs w:val="20"/>
        </w:rPr>
      </w:pPr>
    </w:p>
    <w:p w:rsidR="008560EE" w:rsidRPr="008560EE" w:rsidRDefault="008560EE" w:rsidP="008560EE">
      <w:pPr>
        <w:shd w:val="clear" w:color="auto" w:fill="FFFFFF"/>
        <w:jc w:val="both"/>
        <w:rPr>
          <w:b/>
          <w:sz w:val="20"/>
          <w:szCs w:val="20"/>
        </w:rPr>
      </w:pPr>
      <w:r w:rsidRPr="008560EE">
        <w:rPr>
          <w:b/>
          <w:sz w:val="20"/>
          <w:szCs w:val="20"/>
        </w:rPr>
        <w:t>26. К игорному бизнесу относится предпринимательская деятельность:</w:t>
      </w:r>
    </w:p>
    <w:p w:rsidR="008560EE" w:rsidRPr="008560EE" w:rsidRDefault="008560EE" w:rsidP="008560EE">
      <w:pPr>
        <w:shd w:val="clear" w:color="auto" w:fill="FFFFFF"/>
        <w:tabs>
          <w:tab w:val="left" w:pos="1066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а) связанная с извлечением доходов;</w:t>
      </w:r>
    </w:p>
    <w:p w:rsidR="008560EE" w:rsidRPr="008560EE" w:rsidRDefault="008560EE" w:rsidP="008560EE">
      <w:pPr>
        <w:shd w:val="clear" w:color="auto" w:fill="FFFFFF"/>
        <w:tabs>
          <w:tab w:val="left" w:pos="1066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б) связанная с извлечением доходов в виде выигрыша и платы за проведение азартных игр или пари;</w:t>
      </w:r>
    </w:p>
    <w:p w:rsidR="008560EE" w:rsidRPr="008560EE" w:rsidRDefault="008560EE" w:rsidP="008560EE">
      <w:pPr>
        <w:shd w:val="clear" w:color="auto" w:fill="FFFFFF"/>
        <w:tabs>
          <w:tab w:val="left" w:pos="1066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в) связанная с извлечением доходов в реализации товаров и услуг;</w:t>
      </w:r>
    </w:p>
    <w:p w:rsidR="008560EE" w:rsidRPr="008560EE" w:rsidRDefault="008560EE" w:rsidP="008560EE">
      <w:pPr>
        <w:shd w:val="clear" w:color="auto" w:fill="FFFFFF"/>
        <w:tabs>
          <w:tab w:val="left" w:pos="1066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г) связанная с извлечением доходов в виде выигрыша и платы за проведение азартных игр, средства от которой целевым назначением поступают на развитие культуры и спорта.</w:t>
      </w:r>
    </w:p>
    <w:p w:rsidR="008560EE" w:rsidRPr="008560EE" w:rsidRDefault="008560EE" w:rsidP="008560EE">
      <w:pPr>
        <w:shd w:val="clear" w:color="auto" w:fill="FFFFFF"/>
        <w:jc w:val="both"/>
        <w:rPr>
          <w:b/>
          <w:sz w:val="20"/>
          <w:szCs w:val="20"/>
        </w:rPr>
      </w:pPr>
    </w:p>
    <w:p w:rsidR="008560EE" w:rsidRPr="008560EE" w:rsidRDefault="008560EE" w:rsidP="008560EE">
      <w:pPr>
        <w:shd w:val="clear" w:color="auto" w:fill="FFFFFF"/>
        <w:jc w:val="both"/>
        <w:rPr>
          <w:b/>
          <w:sz w:val="20"/>
          <w:szCs w:val="20"/>
        </w:rPr>
      </w:pPr>
      <w:r w:rsidRPr="008560EE">
        <w:rPr>
          <w:b/>
          <w:sz w:val="20"/>
          <w:szCs w:val="20"/>
        </w:rPr>
        <w:t>27. Объектами налогообложения признаются:</w:t>
      </w:r>
    </w:p>
    <w:p w:rsidR="008560EE" w:rsidRPr="008560EE" w:rsidRDefault="008560EE" w:rsidP="008560EE">
      <w:pPr>
        <w:shd w:val="clear" w:color="auto" w:fill="FFFFFF"/>
        <w:tabs>
          <w:tab w:val="left" w:pos="1061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а) игровой стол, игровой автомат, процессинговый центр тотализатора и букмекерской конторы; пункт приема ставок тотализатора и букмекерской конторы;</w:t>
      </w:r>
    </w:p>
    <w:p w:rsidR="008560EE" w:rsidRPr="008560EE" w:rsidRDefault="008560EE" w:rsidP="008560EE">
      <w:pPr>
        <w:shd w:val="clear" w:color="auto" w:fill="FFFFFF"/>
        <w:tabs>
          <w:tab w:val="left" w:pos="1061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б) игровой автомат, бильярдный стол, касса тотализатора;</w:t>
      </w:r>
    </w:p>
    <w:p w:rsidR="008560EE" w:rsidRPr="008560EE" w:rsidRDefault="008560EE" w:rsidP="008560EE">
      <w:pPr>
        <w:shd w:val="clear" w:color="auto" w:fill="FFFFFF"/>
        <w:tabs>
          <w:tab w:val="left" w:pos="1061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 xml:space="preserve">в) бильярдный стол, касса тотализатора, </w:t>
      </w:r>
      <w:proofErr w:type="spellStart"/>
      <w:r w:rsidRPr="008560EE">
        <w:rPr>
          <w:sz w:val="20"/>
          <w:szCs w:val="20"/>
        </w:rPr>
        <w:t>роллердром</w:t>
      </w:r>
      <w:proofErr w:type="spellEnd"/>
      <w:r w:rsidRPr="008560EE">
        <w:rPr>
          <w:sz w:val="20"/>
          <w:szCs w:val="20"/>
        </w:rPr>
        <w:t>;</w:t>
      </w:r>
    </w:p>
    <w:p w:rsidR="008560EE" w:rsidRPr="008560EE" w:rsidRDefault="008560EE" w:rsidP="008560EE">
      <w:pPr>
        <w:shd w:val="clear" w:color="auto" w:fill="FFFFFF"/>
        <w:tabs>
          <w:tab w:val="left" w:pos="1061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 xml:space="preserve">г) игровой стол, касса тотализатора, </w:t>
      </w:r>
      <w:proofErr w:type="spellStart"/>
      <w:r w:rsidRPr="008560EE">
        <w:rPr>
          <w:sz w:val="20"/>
          <w:szCs w:val="20"/>
        </w:rPr>
        <w:t>роллердром</w:t>
      </w:r>
      <w:proofErr w:type="spellEnd"/>
      <w:r w:rsidRPr="008560EE">
        <w:rPr>
          <w:sz w:val="20"/>
          <w:szCs w:val="20"/>
        </w:rPr>
        <w:t xml:space="preserve">, </w:t>
      </w:r>
      <w:proofErr w:type="spellStart"/>
      <w:r w:rsidRPr="008560EE">
        <w:rPr>
          <w:sz w:val="20"/>
          <w:szCs w:val="20"/>
        </w:rPr>
        <w:t>картодром</w:t>
      </w:r>
      <w:proofErr w:type="spellEnd"/>
      <w:r w:rsidRPr="008560EE">
        <w:rPr>
          <w:sz w:val="20"/>
          <w:szCs w:val="20"/>
        </w:rPr>
        <w:t>.</w:t>
      </w:r>
    </w:p>
    <w:p w:rsidR="008560EE" w:rsidRPr="008560EE" w:rsidRDefault="008560EE" w:rsidP="008560EE">
      <w:pPr>
        <w:shd w:val="clear" w:color="auto" w:fill="FFFFFF"/>
        <w:jc w:val="both"/>
        <w:rPr>
          <w:sz w:val="20"/>
          <w:szCs w:val="20"/>
        </w:rPr>
      </w:pPr>
    </w:p>
    <w:p w:rsidR="008560EE" w:rsidRPr="008560EE" w:rsidRDefault="008560EE" w:rsidP="008560EE">
      <w:pPr>
        <w:shd w:val="clear" w:color="auto" w:fill="FFFFFF"/>
        <w:jc w:val="both"/>
        <w:rPr>
          <w:b/>
          <w:sz w:val="20"/>
          <w:szCs w:val="20"/>
        </w:rPr>
      </w:pPr>
      <w:r w:rsidRPr="008560EE">
        <w:rPr>
          <w:b/>
          <w:sz w:val="20"/>
          <w:szCs w:val="20"/>
        </w:rPr>
        <w:t>28. Налогоплательщик обязан поставить на учет:</w:t>
      </w:r>
    </w:p>
    <w:p w:rsidR="008560EE" w:rsidRPr="008560EE" w:rsidRDefault="008560EE" w:rsidP="008560EE">
      <w:pPr>
        <w:shd w:val="clear" w:color="auto" w:fill="FFFFFF"/>
        <w:jc w:val="both"/>
        <w:rPr>
          <w:sz w:val="20"/>
          <w:szCs w:val="20"/>
        </w:rPr>
      </w:pPr>
      <w:r w:rsidRPr="008560EE">
        <w:rPr>
          <w:sz w:val="20"/>
          <w:szCs w:val="20"/>
        </w:rPr>
        <w:t>а) общее количество объектов не позднее, чем за пять рабочих дней до даты установки;</w:t>
      </w:r>
    </w:p>
    <w:p w:rsidR="008560EE" w:rsidRPr="008560EE" w:rsidRDefault="008560EE" w:rsidP="008560EE">
      <w:pPr>
        <w:shd w:val="clear" w:color="auto" w:fill="FFFFFF"/>
        <w:tabs>
          <w:tab w:val="left" w:pos="1718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б) каждый объект не позднее, чем два рабочих дня после даты установки;</w:t>
      </w:r>
    </w:p>
    <w:p w:rsidR="008560EE" w:rsidRPr="008560EE" w:rsidRDefault="008560EE" w:rsidP="008560EE">
      <w:pPr>
        <w:shd w:val="clear" w:color="auto" w:fill="FFFFFF"/>
        <w:tabs>
          <w:tab w:val="left" w:pos="1718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в) каждый объект не позднее, чем за два рабочих дня до даты установки;</w:t>
      </w:r>
    </w:p>
    <w:p w:rsidR="008560EE" w:rsidRPr="008560EE" w:rsidRDefault="008560EE" w:rsidP="008560EE">
      <w:pPr>
        <w:shd w:val="clear" w:color="auto" w:fill="FFFFFF"/>
        <w:tabs>
          <w:tab w:val="left" w:pos="1718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г) каждый объект не позднее 20 числа текущего месяца.</w:t>
      </w:r>
    </w:p>
    <w:p w:rsidR="008560EE" w:rsidRPr="008560EE" w:rsidRDefault="008560EE" w:rsidP="008560EE">
      <w:pPr>
        <w:shd w:val="clear" w:color="auto" w:fill="FFFFFF"/>
        <w:tabs>
          <w:tab w:val="left" w:pos="1166"/>
        </w:tabs>
        <w:jc w:val="both"/>
        <w:rPr>
          <w:sz w:val="20"/>
          <w:szCs w:val="20"/>
        </w:rPr>
      </w:pPr>
    </w:p>
    <w:p w:rsidR="008560EE" w:rsidRPr="008560EE" w:rsidRDefault="008560EE" w:rsidP="008560EE">
      <w:pPr>
        <w:shd w:val="clear" w:color="auto" w:fill="FFFFFF"/>
        <w:tabs>
          <w:tab w:val="left" w:pos="1166"/>
        </w:tabs>
        <w:jc w:val="both"/>
        <w:rPr>
          <w:b/>
          <w:sz w:val="20"/>
          <w:szCs w:val="20"/>
        </w:rPr>
      </w:pPr>
      <w:r w:rsidRPr="008560EE">
        <w:rPr>
          <w:b/>
          <w:sz w:val="20"/>
          <w:szCs w:val="20"/>
        </w:rPr>
        <w:t>29. Налоговая база определяется:</w:t>
      </w:r>
    </w:p>
    <w:p w:rsidR="008560EE" w:rsidRPr="008560EE" w:rsidRDefault="008560EE" w:rsidP="008560EE">
      <w:pPr>
        <w:shd w:val="clear" w:color="auto" w:fill="FFFFFF"/>
        <w:tabs>
          <w:tab w:val="left" w:pos="1704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а) по всем объектам налогообложения в совокупности;</w:t>
      </w:r>
    </w:p>
    <w:p w:rsidR="008560EE" w:rsidRPr="008560EE" w:rsidRDefault="008560EE" w:rsidP="008560EE">
      <w:pPr>
        <w:shd w:val="clear" w:color="auto" w:fill="FFFFFF"/>
        <w:tabs>
          <w:tab w:val="left" w:pos="1704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б) по всем объектам, действующим в первой половине налогового периода;</w:t>
      </w:r>
    </w:p>
    <w:p w:rsidR="008560EE" w:rsidRPr="008560EE" w:rsidRDefault="008560EE" w:rsidP="008560EE">
      <w:pPr>
        <w:shd w:val="clear" w:color="auto" w:fill="FFFFFF"/>
        <w:tabs>
          <w:tab w:val="left" w:pos="1704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в) по объектам, действующим до 25-го числа налогового периода;</w:t>
      </w:r>
    </w:p>
    <w:p w:rsidR="008560EE" w:rsidRPr="008560EE" w:rsidRDefault="008560EE" w:rsidP="008560EE">
      <w:pPr>
        <w:shd w:val="clear" w:color="auto" w:fill="FFFFFF"/>
        <w:tabs>
          <w:tab w:val="left" w:pos="1704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г) по каждому объекту налогообложения отдельно или как общее количество соответствующих объектов.</w:t>
      </w:r>
    </w:p>
    <w:p w:rsidR="008560EE" w:rsidRPr="008560EE" w:rsidRDefault="008560EE" w:rsidP="008560EE">
      <w:pPr>
        <w:shd w:val="clear" w:color="auto" w:fill="FFFFFF"/>
        <w:tabs>
          <w:tab w:val="left" w:pos="1166"/>
        </w:tabs>
        <w:jc w:val="both"/>
        <w:rPr>
          <w:sz w:val="20"/>
          <w:szCs w:val="20"/>
        </w:rPr>
      </w:pPr>
    </w:p>
    <w:p w:rsidR="008560EE" w:rsidRPr="008560EE" w:rsidRDefault="008560EE" w:rsidP="008560EE">
      <w:pPr>
        <w:shd w:val="clear" w:color="auto" w:fill="FFFFFF"/>
        <w:tabs>
          <w:tab w:val="left" w:pos="1166"/>
        </w:tabs>
        <w:jc w:val="both"/>
        <w:rPr>
          <w:b/>
          <w:sz w:val="20"/>
          <w:szCs w:val="20"/>
        </w:rPr>
      </w:pPr>
      <w:r w:rsidRPr="008560EE">
        <w:rPr>
          <w:b/>
          <w:sz w:val="20"/>
          <w:szCs w:val="20"/>
        </w:rPr>
        <w:t>30. Налоговые ставки устанавливаются:</w:t>
      </w:r>
    </w:p>
    <w:p w:rsidR="008560EE" w:rsidRPr="008560EE" w:rsidRDefault="008560EE" w:rsidP="008560EE">
      <w:pPr>
        <w:shd w:val="clear" w:color="auto" w:fill="FFFFFF"/>
        <w:tabs>
          <w:tab w:val="left" w:pos="1723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а) в одинаковом размере по всей территории РФ;</w:t>
      </w:r>
    </w:p>
    <w:p w:rsidR="008560EE" w:rsidRPr="008560EE" w:rsidRDefault="008560EE" w:rsidP="008560EE">
      <w:pPr>
        <w:shd w:val="clear" w:color="auto" w:fill="FFFFFF"/>
        <w:tabs>
          <w:tab w:val="left" w:pos="1723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б) дифференцированно, в зависимости от потребностей муниципальных образований.</w:t>
      </w:r>
    </w:p>
    <w:p w:rsidR="008560EE" w:rsidRPr="008560EE" w:rsidRDefault="008560EE" w:rsidP="008560EE">
      <w:pPr>
        <w:shd w:val="clear" w:color="auto" w:fill="FFFFFF"/>
        <w:jc w:val="both"/>
        <w:rPr>
          <w:sz w:val="20"/>
          <w:szCs w:val="20"/>
        </w:rPr>
      </w:pPr>
      <w:r w:rsidRPr="008560EE">
        <w:rPr>
          <w:sz w:val="20"/>
          <w:szCs w:val="20"/>
        </w:rPr>
        <w:t>в) законодательными актами субъектов РФ в пределах, предусмотренных федеральным законодательством;</w:t>
      </w:r>
    </w:p>
    <w:p w:rsidR="008560EE" w:rsidRPr="008560EE" w:rsidRDefault="008560EE" w:rsidP="008560EE">
      <w:pPr>
        <w:shd w:val="clear" w:color="auto" w:fill="FFFFFF"/>
        <w:jc w:val="both"/>
        <w:rPr>
          <w:sz w:val="20"/>
          <w:szCs w:val="20"/>
        </w:rPr>
      </w:pPr>
      <w:r w:rsidRPr="008560EE">
        <w:rPr>
          <w:sz w:val="20"/>
          <w:szCs w:val="20"/>
        </w:rPr>
        <w:t>г) нормативными актами муниципальных образований в пределах, определенных федеральным законодательством.</w:t>
      </w:r>
    </w:p>
    <w:p w:rsidR="008560EE" w:rsidRPr="008560EE" w:rsidRDefault="008560EE" w:rsidP="008560EE">
      <w:pPr>
        <w:shd w:val="clear" w:color="auto" w:fill="FFFFFF"/>
        <w:tabs>
          <w:tab w:val="left" w:pos="1166"/>
        </w:tabs>
        <w:jc w:val="both"/>
        <w:rPr>
          <w:sz w:val="20"/>
          <w:szCs w:val="20"/>
        </w:rPr>
      </w:pPr>
    </w:p>
    <w:p w:rsidR="008560EE" w:rsidRPr="008560EE" w:rsidRDefault="008560EE" w:rsidP="008560EE">
      <w:pPr>
        <w:shd w:val="clear" w:color="auto" w:fill="FFFFFF"/>
        <w:tabs>
          <w:tab w:val="left" w:pos="1166"/>
        </w:tabs>
        <w:jc w:val="both"/>
        <w:rPr>
          <w:b/>
          <w:sz w:val="20"/>
          <w:szCs w:val="20"/>
        </w:rPr>
      </w:pPr>
      <w:r w:rsidRPr="008560EE">
        <w:rPr>
          <w:b/>
          <w:sz w:val="20"/>
          <w:szCs w:val="20"/>
        </w:rPr>
        <w:t>31. Размер ставки налога дифференцирован в зависимости:</w:t>
      </w:r>
    </w:p>
    <w:p w:rsidR="008560EE" w:rsidRPr="008560EE" w:rsidRDefault="008560EE" w:rsidP="008560EE">
      <w:pPr>
        <w:shd w:val="clear" w:color="auto" w:fill="FFFFFF"/>
        <w:tabs>
          <w:tab w:val="left" w:pos="1685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а) от количества объектов налогообложения;</w:t>
      </w:r>
    </w:p>
    <w:p w:rsidR="008560EE" w:rsidRPr="008560EE" w:rsidRDefault="008560EE" w:rsidP="008560EE">
      <w:pPr>
        <w:shd w:val="clear" w:color="auto" w:fill="FFFFFF"/>
        <w:tabs>
          <w:tab w:val="left" w:pos="350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б) от вида объектов налогообложения;</w:t>
      </w:r>
    </w:p>
    <w:p w:rsidR="008560EE" w:rsidRPr="008560EE" w:rsidRDefault="008560EE" w:rsidP="008560EE">
      <w:pPr>
        <w:shd w:val="clear" w:color="auto" w:fill="FFFFFF"/>
        <w:tabs>
          <w:tab w:val="left" w:pos="1685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в) от места их расположения;</w:t>
      </w:r>
    </w:p>
    <w:p w:rsidR="008560EE" w:rsidRPr="008560EE" w:rsidRDefault="008560EE" w:rsidP="008560EE">
      <w:pPr>
        <w:shd w:val="clear" w:color="auto" w:fill="FFFFFF"/>
        <w:tabs>
          <w:tab w:val="left" w:pos="432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г) от налоговой политики организации.</w:t>
      </w:r>
    </w:p>
    <w:p w:rsidR="008560EE" w:rsidRDefault="008560EE" w:rsidP="008560EE">
      <w:pPr>
        <w:shd w:val="clear" w:color="auto" w:fill="FFFFFF"/>
        <w:tabs>
          <w:tab w:val="left" w:pos="1166"/>
        </w:tabs>
        <w:jc w:val="both"/>
        <w:rPr>
          <w:sz w:val="20"/>
          <w:szCs w:val="20"/>
        </w:rPr>
        <w:sectPr w:rsidR="008560EE" w:rsidSect="008560EE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8560EE" w:rsidRPr="008560EE" w:rsidRDefault="008560EE" w:rsidP="008560EE">
      <w:pPr>
        <w:shd w:val="clear" w:color="auto" w:fill="FFFFFF"/>
        <w:tabs>
          <w:tab w:val="left" w:pos="1166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lastRenderedPageBreak/>
        <w:t>Задание 2</w:t>
      </w:r>
    </w:p>
    <w:p w:rsidR="008560EE" w:rsidRDefault="008560EE" w:rsidP="008560EE">
      <w:pPr>
        <w:shd w:val="clear" w:color="auto" w:fill="FFFFFF"/>
        <w:tabs>
          <w:tab w:val="left" w:pos="1166"/>
        </w:tabs>
        <w:jc w:val="both"/>
        <w:rPr>
          <w:b/>
          <w:sz w:val="20"/>
          <w:szCs w:val="20"/>
        </w:rPr>
      </w:pPr>
    </w:p>
    <w:p w:rsidR="008560EE" w:rsidRDefault="008560EE" w:rsidP="008560EE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  <w:sectPr w:rsidR="008560EE" w:rsidSect="008560EE"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8560EE" w:rsidRDefault="008560EE" w:rsidP="008560EE">
      <w:pPr>
        <w:pStyle w:val="ConsPlusNormal"/>
        <w:widowControl/>
        <w:ind w:firstLine="709"/>
        <w:rPr>
          <w:rFonts w:ascii="Times New Roman" w:hAnsi="Times New Roman" w:cs="Times New Roman"/>
        </w:rPr>
      </w:pPr>
    </w:p>
    <w:p w:rsidR="008560EE" w:rsidRPr="008560EE" w:rsidRDefault="008560EE" w:rsidP="008560EE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8560EE">
        <w:rPr>
          <w:rFonts w:ascii="Times New Roman" w:hAnsi="Times New Roman" w:cs="Times New Roman"/>
        </w:rPr>
        <w:t xml:space="preserve">Садоводческое товарищество расположено в сельской местности Ставропольского края. Площадь земельного участка (в том числе земель общего пользования) составляет </w:t>
      </w:r>
      <w:smartTag w:uri="urn:schemas-microsoft-com:office:smarttags" w:element="metricconverter">
        <w:smartTagPr>
          <w:attr w:name="ProductID" w:val="4 га"/>
        </w:smartTagPr>
        <w:r w:rsidRPr="008560EE">
          <w:rPr>
            <w:rFonts w:ascii="Times New Roman" w:hAnsi="Times New Roman" w:cs="Times New Roman"/>
          </w:rPr>
          <w:t>4 га</w:t>
        </w:r>
      </w:smartTag>
      <w:r w:rsidRPr="008560EE">
        <w:rPr>
          <w:rFonts w:ascii="Times New Roman" w:hAnsi="Times New Roman" w:cs="Times New Roman"/>
        </w:rPr>
        <w:t>. Кадастровая стоимость - 27 тыс. руб./га. Льготы по уплате земельного налога членам товарищества не предоставлены. Рассчитайте сумму земельного налога, подлежащую уплате в 201</w:t>
      </w:r>
      <w:r>
        <w:rPr>
          <w:rFonts w:ascii="Times New Roman" w:hAnsi="Times New Roman" w:cs="Times New Roman"/>
        </w:rPr>
        <w:t>8</w:t>
      </w:r>
      <w:r w:rsidRPr="008560EE">
        <w:rPr>
          <w:rFonts w:ascii="Times New Roman" w:hAnsi="Times New Roman" w:cs="Times New Roman"/>
        </w:rPr>
        <w:t xml:space="preserve"> г., применяя максимальные налоговые ставки.</w:t>
      </w:r>
    </w:p>
    <w:p w:rsidR="008560EE" w:rsidRDefault="008560EE" w:rsidP="008560EE">
      <w:pPr>
        <w:shd w:val="clear" w:color="auto" w:fill="FFFFFF"/>
        <w:tabs>
          <w:tab w:val="left" w:pos="1166"/>
        </w:tabs>
        <w:jc w:val="both"/>
        <w:rPr>
          <w:b/>
          <w:sz w:val="20"/>
          <w:szCs w:val="20"/>
        </w:rPr>
      </w:pPr>
    </w:p>
    <w:p w:rsidR="008560EE" w:rsidRDefault="008560EE" w:rsidP="008560EE">
      <w:pPr>
        <w:shd w:val="clear" w:color="auto" w:fill="FFFFFF"/>
        <w:tabs>
          <w:tab w:val="left" w:pos="1166"/>
        </w:tabs>
        <w:jc w:val="both"/>
        <w:rPr>
          <w:b/>
          <w:sz w:val="20"/>
          <w:szCs w:val="20"/>
        </w:rPr>
      </w:pPr>
    </w:p>
    <w:p w:rsidR="008560EE" w:rsidRDefault="008560EE" w:rsidP="008560EE">
      <w:pPr>
        <w:shd w:val="clear" w:color="auto" w:fill="FFFFFF"/>
        <w:tabs>
          <w:tab w:val="left" w:pos="1166"/>
        </w:tabs>
        <w:jc w:val="both"/>
        <w:rPr>
          <w:b/>
          <w:sz w:val="20"/>
          <w:szCs w:val="20"/>
        </w:rPr>
      </w:pPr>
    </w:p>
    <w:p w:rsidR="008560EE" w:rsidRDefault="008560EE" w:rsidP="008560EE">
      <w:pPr>
        <w:shd w:val="clear" w:color="auto" w:fill="FFFFFF"/>
        <w:tabs>
          <w:tab w:val="left" w:pos="1166"/>
        </w:tabs>
        <w:jc w:val="both"/>
        <w:rPr>
          <w:b/>
          <w:sz w:val="20"/>
          <w:szCs w:val="20"/>
        </w:rPr>
      </w:pPr>
    </w:p>
    <w:p w:rsidR="008560EE" w:rsidRDefault="008560EE" w:rsidP="008560EE">
      <w:pPr>
        <w:shd w:val="clear" w:color="auto" w:fill="FFFFFF"/>
        <w:tabs>
          <w:tab w:val="left" w:pos="1166"/>
        </w:tabs>
        <w:jc w:val="both"/>
        <w:rPr>
          <w:b/>
          <w:sz w:val="20"/>
          <w:szCs w:val="20"/>
        </w:rPr>
      </w:pPr>
    </w:p>
    <w:p w:rsidR="008560EE" w:rsidRDefault="008560EE" w:rsidP="008560EE">
      <w:pPr>
        <w:shd w:val="clear" w:color="auto" w:fill="FFFFFF"/>
        <w:tabs>
          <w:tab w:val="left" w:pos="1166"/>
        </w:tabs>
        <w:jc w:val="both"/>
        <w:rPr>
          <w:b/>
          <w:sz w:val="20"/>
          <w:szCs w:val="20"/>
        </w:rPr>
      </w:pPr>
    </w:p>
    <w:p w:rsidR="008560EE" w:rsidRDefault="008560EE" w:rsidP="008560EE">
      <w:pPr>
        <w:shd w:val="clear" w:color="auto" w:fill="FFFFFF"/>
        <w:tabs>
          <w:tab w:val="left" w:pos="1166"/>
        </w:tabs>
        <w:jc w:val="both"/>
        <w:rPr>
          <w:b/>
          <w:sz w:val="20"/>
          <w:szCs w:val="20"/>
        </w:rPr>
      </w:pPr>
    </w:p>
    <w:p w:rsidR="008560EE" w:rsidRDefault="008560EE" w:rsidP="008560EE">
      <w:pPr>
        <w:shd w:val="clear" w:color="auto" w:fill="FFFFFF"/>
        <w:tabs>
          <w:tab w:val="left" w:pos="1166"/>
        </w:tabs>
        <w:jc w:val="both"/>
        <w:rPr>
          <w:b/>
          <w:sz w:val="20"/>
          <w:szCs w:val="20"/>
        </w:rPr>
      </w:pPr>
    </w:p>
    <w:p w:rsidR="008560EE" w:rsidRDefault="008560EE" w:rsidP="008560EE">
      <w:pPr>
        <w:shd w:val="clear" w:color="auto" w:fill="FFFFFF"/>
        <w:tabs>
          <w:tab w:val="left" w:pos="1166"/>
        </w:tabs>
        <w:jc w:val="both"/>
        <w:rPr>
          <w:b/>
          <w:sz w:val="20"/>
          <w:szCs w:val="20"/>
        </w:rPr>
      </w:pPr>
    </w:p>
    <w:p w:rsidR="008560EE" w:rsidRDefault="008560EE" w:rsidP="008560EE">
      <w:pPr>
        <w:shd w:val="clear" w:color="auto" w:fill="FFFFFF"/>
        <w:tabs>
          <w:tab w:val="left" w:pos="1166"/>
        </w:tabs>
        <w:jc w:val="both"/>
        <w:rPr>
          <w:b/>
          <w:sz w:val="20"/>
          <w:szCs w:val="20"/>
        </w:rPr>
      </w:pPr>
    </w:p>
    <w:p w:rsidR="008560EE" w:rsidRDefault="008560EE" w:rsidP="008560EE">
      <w:pPr>
        <w:shd w:val="clear" w:color="auto" w:fill="FFFFFF"/>
        <w:tabs>
          <w:tab w:val="left" w:pos="1166"/>
        </w:tabs>
        <w:jc w:val="both"/>
        <w:rPr>
          <w:b/>
          <w:sz w:val="20"/>
          <w:szCs w:val="20"/>
        </w:rPr>
      </w:pPr>
    </w:p>
    <w:p w:rsidR="008560EE" w:rsidRDefault="008560EE" w:rsidP="008560EE">
      <w:pPr>
        <w:shd w:val="clear" w:color="auto" w:fill="FFFFFF"/>
        <w:tabs>
          <w:tab w:val="left" w:pos="1166"/>
        </w:tabs>
        <w:jc w:val="both"/>
        <w:rPr>
          <w:b/>
          <w:sz w:val="20"/>
          <w:szCs w:val="20"/>
        </w:rPr>
      </w:pPr>
    </w:p>
    <w:p w:rsidR="008560EE" w:rsidRDefault="008560EE" w:rsidP="008560EE">
      <w:pPr>
        <w:shd w:val="clear" w:color="auto" w:fill="FFFFFF"/>
        <w:tabs>
          <w:tab w:val="left" w:pos="1166"/>
        </w:tabs>
        <w:jc w:val="both"/>
        <w:rPr>
          <w:b/>
          <w:sz w:val="20"/>
          <w:szCs w:val="20"/>
        </w:rPr>
      </w:pPr>
    </w:p>
    <w:p w:rsidR="008560EE" w:rsidRPr="008560EE" w:rsidRDefault="008560EE" w:rsidP="008560EE">
      <w:pPr>
        <w:shd w:val="clear" w:color="auto" w:fill="FFFFFF"/>
        <w:tabs>
          <w:tab w:val="left" w:pos="1166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 xml:space="preserve">Задание </w:t>
      </w:r>
      <w:r>
        <w:rPr>
          <w:sz w:val="20"/>
          <w:szCs w:val="20"/>
        </w:rPr>
        <w:t>3</w:t>
      </w:r>
    </w:p>
    <w:p w:rsidR="008560EE" w:rsidRPr="008560EE" w:rsidRDefault="008560EE" w:rsidP="008560EE">
      <w:pPr>
        <w:pStyle w:val="a3"/>
        <w:numPr>
          <w:ilvl w:val="0"/>
          <w:numId w:val="1"/>
        </w:numPr>
        <w:shd w:val="clear" w:color="auto" w:fill="FFFFFF"/>
        <w:tabs>
          <w:tab w:val="left" w:pos="1166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Ставки налога на добавленную стоимость</w:t>
      </w:r>
    </w:p>
    <w:p w:rsidR="008560EE" w:rsidRPr="008560EE" w:rsidRDefault="008560EE" w:rsidP="008560EE">
      <w:pPr>
        <w:pStyle w:val="a3"/>
        <w:numPr>
          <w:ilvl w:val="0"/>
          <w:numId w:val="1"/>
        </w:numPr>
        <w:shd w:val="clear" w:color="auto" w:fill="FFFFFF"/>
        <w:tabs>
          <w:tab w:val="left" w:pos="1166"/>
        </w:tabs>
        <w:jc w:val="both"/>
        <w:rPr>
          <w:sz w:val="20"/>
          <w:szCs w:val="20"/>
        </w:rPr>
      </w:pPr>
      <w:r w:rsidRPr="008560EE">
        <w:rPr>
          <w:sz w:val="20"/>
          <w:szCs w:val="20"/>
        </w:rPr>
        <w:t>Ставка налога на прибыль организации</w:t>
      </w:r>
    </w:p>
    <w:p w:rsidR="008560EE" w:rsidRPr="008560EE" w:rsidRDefault="008560EE" w:rsidP="008560EE">
      <w:pPr>
        <w:pStyle w:val="a3"/>
        <w:numPr>
          <w:ilvl w:val="0"/>
          <w:numId w:val="1"/>
        </w:numPr>
        <w:shd w:val="clear" w:color="auto" w:fill="FFFFFF"/>
        <w:tabs>
          <w:tab w:val="left" w:pos="1166"/>
        </w:tabs>
        <w:jc w:val="both"/>
        <w:rPr>
          <w:sz w:val="20"/>
          <w:szCs w:val="20"/>
        </w:rPr>
        <w:sectPr w:rsidR="008560EE" w:rsidRPr="008560EE" w:rsidSect="008560EE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8560EE">
        <w:rPr>
          <w:sz w:val="20"/>
          <w:szCs w:val="20"/>
        </w:rPr>
        <w:t xml:space="preserve">Ставки налога на доходы физических лиц  </w:t>
      </w:r>
    </w:p>
    <w:p w:rsidR="008560EE" w:rsidRPr="008560EE" w:rsidRDefault="008560EE" w:rsidP="008560EE">
      <w:pPr>
        <w:shd w:val="clear" w:color="auto" w:fill="FFFFFF"/>
        <w:tabs>
          <w:tab w:val="left" w:pos="1166"/>
        </w:tabs>
        <w:rPr>
          <w:b/>
          <w:sz w:val="20"/>
          <w:szCs w:val="20"/>
        </w:rPr>
      </w:pPr>
    </w:p>
    <w:p w:rsidR="008560EE" w:rsidRDefault="008560EE" w:rsidP="008560EE">
      <w:pPr>
        <w:shd w:val="clear" w:color="auto" w:fill="FFFFFF"/>
        <w:tabs>
          <w:tab w:val="left" w:pos="1166"/>
        </w:tabs>
        <w:jc w:val="both"/>
        <w:rPr>
          <w:b/>
          <w:sz w:val="20"/>
          <w:szCs w:val="20"/>
        </w:rPr>
      </w:pPr>
    </w:p>
    <w:sectPr w:rsidR="008560EE" w:rsidSect="008560EE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62DC7"/>
    <w:multiLevelType w:val="hybridMultilevel"/>
    <w:tmpl w:val="C3645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BC"/>
    <w:rsid w:val="000142C2"/>
    <w:rsid w:val="006B4EBC"/>
    <w:rsid w:val="00764EB5"/>
    <w:rsid w:val="0085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02AD6-A7B6-4FC7-A9E1-BEEC6E82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0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560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60EE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EE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2019-06-05T05:55:00Z</cp:lastPrinted>
  <dcterms:created xsi:type="dcterms:W3CDTF">2019-06-05T05:48:00Z</dcterms:created>
  <dcterms:modified xsi:type="dcterms:W3CDTF">2020-10-14T16:46:00Z</dcterms:modified>
</cp:coreProperties>
</file>